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C8" w:rsidRDefault="00FC74C8">
      <w:pPr>
        <w:pStyle w:val="ConsPlusNormal"/>
        <w:ind w:firstLine="540"/>
        <w:jc w:val="both"/>
        <w:outlineLvl w:val="0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jc w:val="right"/>
        <w:outlineLvl w:val="0"/>
      </w:pPr>
      <w:r>
        <w:t>Приложение N 9</w:t>
      </w:r>
    </w:p>
    <w:p w:rsidR="00FC74C8" w:rsidRDefault="00FC74C8">
      <w:pPr>
        <w:pStyle w:val="ConsPlusNormal"/>
        <w:jc w:val="right"/>
      </w:pPr>
      <w:r>
        <w:t>к постановлению</w:t>
      </w:r>
    </w:p>
    <w:p w:rsidR="00FC74C8" w:rsidRDefault="00FC74C8">
      <w:pPr>
        <w:pStyle w:val="ConsPlusNormal"/>
        <w:jc w:val="right"/>
      </w:pPr>
      <w:r>
        <w:t>Правительства Новосибирской области</w:t>
      </w:r>
    </w:p>
    <w:p w:rsidR="00FC74C8" w:rsidRDefault="00FC74C8">
      <w:pPr>
        <w:pStyle w:val="ConsPlusNormal"/>
        <w:jc w:val="right"/>
      </w:pPr>
      <w:r>
        <w:t>от 01.04.2015 N 126-п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Title"/>
        <w:jc w:val="center"/>
      </w:pPr>
      <w:r>
        <w:t>ПОРЯДОК</w:t>
      </w:r>
    </w:p>
    <w:p w:rsidR="00FC74C8" w:rsidRDefault="00FC74C8">
      <w:pPr>
        <w:pStyle w:val="ConsPlusTitle"/>
        <w:jc w:val="center"/>
      </w:pPr>
      <w:r>
        <w:t>ПРЕДОСТАВЛЕНИЯ СУБСИДИЙ СУБЪЕКТАМ ИННОВАЦИОННОЙ ДЕЯТЕЛЬНОСТИ</w:t>
      </w:r>
    </w:p>
    <w:p w:rsidR="00FC74C8" w:rsidRDefault="00FC74C8">
      <w:pPr>
        <w:pStyle w:val="ConsPlusTitle"/>
        <w:jc w:val="center"/>
      </w:pPr>
      <w:r>
        <w:t>НА ПОДГОТОВКУ, ОСУЩЕСТВЛЕНИЕ ТРАНСФЕРА И КОММЕРЦИАЛИЗАЦИЮ</w:t>
      </w:r>
    </w:p>
    <w:p w:rsidR="00FC74C8" w:rsidRDefault="00FC74C8">
      <w:pPr>
        <w:pStyle w:val="ConsPlusTitle"/>
        <w:jc w:val="center"/>
      </w:pPr>
      <w:r>
        <w:t>ТЕХНОЛОГИЙ, ВКЛЮЧАЯ ВЫПУСК ОПЫТНОЙ ПАРТИИ ПРОДУКЦИИ, ЕЕ</w:t>
      </w:r>
    </w:p>
    <w:p w:rsidR="00FC74C8" w:rsidRDefault="00FC74C8">
      <w:pPr>
        <w:pStyle w:val="ConsPlusTitle"/>
        <w:jc w:val="center"/>
      </w:pPr>
      <w:r>
        <w:t>СЕРТИФИКАЦИЮ, МОДЕРНИЗАЦИЮ ПРОИЗВОДСТВА И ПРОЧИЕ МЕРОПРИЯТИЯ</w:t>
      </w:r>
    </w:p>
    <w:p w:rsidR="00FC74C8" w:rsidRDefault="00FC74C8">
      <w:pPr>
        <w:pStyle w:val="ConsPlusTitle"/>
        <w:jc w:val="center"/>
      </w:pPr>
      <w:r>
        <w:t>В РАМКАХ ГОСУДАРСТВЕННОЙ ПРОГРАММЫ НОВОСИБИРСКОЙ ОБЛАСТИ</w:t>
      </w:r>
    </w:p>
    <w:p w:rsidR="00FC74C8" w:rsidRDefault="00FC74C8">
      <w:pPr>
        <w:pStyle w:val="ConsPlusTitle"/>
        <w:jc w:val="center"/>
      </w:pPr>
      <w:r>
        <w:t>"СТИМУЛИРОВАНИЕ ИНВЕСТИЦИОННОЙ И ИННОВАЦИОННОЙ АКТИВНОСТИ</w:t>
      </w:r>
    </w:p>
    <w:p w:rsidR="00FC74C8" w:rsidRDefault="00FC74C8">
      <w:pPr>
        <w:pStyle w:val="ConsPlusTitle"/>
        <w:jc w:val="center"/>
      </w:pPr>
      <w:r>
        <w:t>В НОВОСИБИРСКОЙ ОБЛАСТИ НА 2015 - 2021 ГОДЫ"</w:t>
      </w:r>
    </w:p>
    <w:p w:rsidR="00FC74C8" w:rsidRDefault="00FC74C8">
      <w:pPr>
        <w:pStyle w:val="ConsPlusNormal"/>
        <w:ind w:firstLine="540"/>
        <w:jc w:val="both"/>
        <w:rPr>
          <w:lang w:val="en-US"/>
        </w:rPr>
      </w:pPr>
    </w:p>
    <w:p w:rsidR="003F4AB2" w:rsidRPr="003F4AB2" w:rsidRDefault="003F4AB2">
      <w:pPr>
        <w:pStyle w:val="ConsPlusNormal"/>
        <w:ind w:firstLine="540"/>
        <w:jc w:val="both"/>
        <w:rPr>
          <w:lang w:val="en-US"/>
        </w:rPr>
      </w:pPr>
      <w:bookmarkStart w:id="0" w:name="_GoBack"/>
      <w:bookmarkEnd w:id="0"/>
    </w:p>
    <w:p w:rsidR="00FC74C8" w:rsidRDefault="00FC74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субсидий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 (далее - Порядок, субсидии) разработан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порядок, условия предоставления из областного бюджета Новосибирской области субсидий, критерии отбора претендентов, имеющих право на получение государственной поддержки в рамках государственной </w:t>
      </w:r>
      <w:hyperlink r:id="rId6" w:history="1">
        <w:r>
          <w:rPr>
            <w:color w:val="0000FF"/>
          </w:rPr>
          <w:t>программы</w:t>
        </w:r>
        <w:proofErr w:type="gramEnd"/>
      </w:hyperlink>
      <w:r>
        <w:t xml:space="preserve"> Новосибирской области "Стимулирование инвестиционной и инновационной активности в Новосибирской области на 2015 - 2021 годы", утвержденной постановлением Правительства Новосибирской области (далее - государственная программа), порядок возврата субсидий в случае нарушения условий, установленных при их предоставлении.</w:t>
      </w:r>
    </w:p>
    <w:p w:rsidR="00FC74C8" w:rsidRDefault="00FC74C8">
      <w:pPr>
        <w:pStyle w:val="ConsPlusNormal"/>
        <w:ind w:firstLine="540"/>
        <w:jc w:val="both"/>
      </w:pPr>
      <w:bookmarkStart w:id="1" w:name="P20"/>
      <w:bookmarkEnd w:id="1"/>
      <w:r>
        <w:t xml:space="preserve">2. </w:t>
      </w:r>
      <w:proofErr w:type="gramStart"/>
      <w:r>
        <w:t>Субсидии предоставляются на конкурсной основе субъектам инновационной деятельности - юридическим лицам (за исключением государственных и муниципальных учреждений) (далее - организации), осуществляющим трансфер и коммерциализацию технологий посредством реализации научно-прикладных и инновационных проектов (далее - проекты) в Новосибирской области с участием новосибирского научного центра СО РАН и/или федерального государственного автономного образовательного учреждения высшего образования "Новосибирский национальный исследовательский государственный университет", федерального государственного бюджетного учреждения "Новосибирский</w:t>
      </w:r>
      <w:proofErr w:type="gramEnd"/>
      <w:r>
        <w:t xml:space="preserve"> научно-исследовательский институт патологии кровообращения имени академика Е.Н. Мешалкина" Министерства здравоохранения Российской Федерации.</w:t>
      </w:r>
    </w:p>
    <w:p w:rsidR="00FC74C8" w:rsidRDefault="00FC74C8">
      <w:pPr>
        <w:pStyle w:val="ConsPlusNormal"/>
        <w:ind w:firstLine="540"/>
        <w:jc w:val="both"/>
      </w:pPr>
      <w:r>
        <w:t xml:space="preserve">3. Субсидии предоставляются </w:t>
      </w:r>
      <w:proofErr w:type="gramStart"/>
      <w:r>
        <w:t>на</w:t>
      </w:r>
      <w:proofErr w:type="gramEnd"/>
      <w:r>
        <w:t>:</w:t>
      </w:r>
    </w:p>
    <w:p w:rsidR="00FC74C8" w:rsidRDefault="00FC74C8">
      <w:pPr>
        <w:pStyle w:val="ConsPlusNormal"/>
        <w:ind w:firstLine="540"/>
        <w:jc w:val="both"/>
      </w:pPr>
      <w:r>
        <w:t>1) подготовку, осуществление трансфера технологий, а именно на осуществление следующих мероприятий:</w:t>
      </w:r>
    </w:p>
    <w:p w:rsidR="00FC74C8" w:rsidRDefault="00FC74C8">
      <w:pPr>
        <w:pStyle w:val="ConsPlusNormal"/>
        <w:ind w:firstLine="540"/>
        <w:jc w:val="both"/>
      </w:pPr>
      <w:r>
        <w:t>оценка затрат, связанных с приобретением технологий;</w:t>
      </w:r>
    </w:p>
    <w:p w:rsidR="00FC74C8" w:rsidRDefault="00FC74C8">
      <w:pPr>
        <w:pStyle w:val="ConsPlusNormal"/>
        <w:ind w:firstLine="540"/>
        <w:jc w:val="both"/>
      </w:pPr>
      <w:r>
        <w:t>приобретение технологии, включая передачу документации и передачу прав;</w:t>
      </w:r>
    </w:p>
    <w:p w:rsidR="00FC74C8" w:rsidRDefault="00FC74C8">
      <w:pPr>
        <w:pStyle w:val="ConsPlusNormal"/>
        <w:ind w:firstLine="540"/>
        <w:jc w:val="both"/>
      </w:pPr>
      <w:proofErr w:type="gramStart"/>
      <w:r>
        <w:t xml:space="preserve">2) коммерциализацию технологий у государственных образовательных и/или научных учреждений в Новосибирской области,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Порядка, включая выпуск опытной партии продукции, ее сертификацию, модернизацию производства, а именно модернизацию существующих способов (технологий) производства и прочие мероприятия, а именно на оплату проведения научно-исследовательских и опытно-конструкторских работ государственными образовательными и/или научными учреждениями в Новосибирской области, указанными в пункте 2 Порядка</w:t>
      </w:r>
      <w:proofErr w:type="gramEnd"/>
      <w:r>
        <w:t>, при осуществлении следующих мероприятий:</w:t>
      </w:r>
    </w:p>
    <w:p w:rsidR="00FC74C8" w:rsidRDefault="00FC74C8">
      <w:pPr>
        <w:pStyle w:val="ConsPlusNormal"/>
        <w:ind w:firstLine="540"/>
        <w:jc w:val="both"/>
      </w:pPr>
      <w:r>
        <w:t>завершение научно-исследовательских и опытно-конструкторских работ;</w:t>
      </w:r>
    </w:p>
    <w:p w:rsidR="00FC74C8" w:rsidRDefault="00FC74C8">
      <w:pPr>
        <w:pStyle w:val="ConsPlusNormal"/>
        <w:ind w:firstLine="540"/>
        <w:jc w:val="both"/>
      </w:pPr>
      <w:r>
        <w:t>изготовление опытного образца и патентование;</w:t>
      </w:r>
    </w:p>
    <w:p w:rsidR="00FC74C8" w:rsidRDefault="00FC74C8">
      <w:pPr>
        <w:pStyle w:val="ConsPlusNormal"/>
        <w:ind w:firstLine="540"/>
        <w:jc w:val="both"/>
      </w:pPr>
      <w:r>
        <w:t>внедрение в производство принципиально новой или с новыми потребительскими свойствами продукции (товаров, работ, услуг);</w:t>
      </w:r>
    </w:p>
    <w:p w:rsidR="00FC74C8" w:rsidRDefault="00FC74C8">
      <w:pPr>
        <w:pStyle w:val="ConsPlusNormal"/>
        <w:ind w:firstLine="540"/>
        <w:jc w:val="both"/>
      </w:pPr>
      <w:r>
        <w:lastRenderedPageBreak/>
        <w:t>создание и применение новых способов (технологий) производства, распространения и использования продукции (товаров, работ, услуг).</w:t>
      </w:r>
    </w:p>
    <w:p w:rsidR="00FC74C8" w:rsidRDefault="00FC74C8">
      <w:pPr>
        <w:pStyle w:val="ConsPlusNormal"/>
        <w:ind w:firstLine="540"/>
        <w:jc w:val="both"/>
      </w:pPr>
      <w:r>
        <w:t xml:space="preserve">4. Предоставление субсидии производится на срок реализации проекта, не превышающий двух календарных лет, в пределах периода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, в порядке </w:t>
      </w:r>
      <w:proofErr w:type="spellStart"/>
      <w:r>
        <w:t>софинансирования</w:t>
      </w:r>
      <w:proofErr w:type="spellEnd"/>
      <w:r>
        <w:t xml:space="preserve"> 50 процентов от стоимости проекта, но не более 3 млн. рублей в год.</w:t>
      </w:r>
    </w:p>
    <w:p w:rsidR="00FC74C8" w:rsidRDefault="00FC74C8">
      <w:pPr>
        <w:pStyle w:val="ConsPlusNormal"/>
        <w:ind w:firstLine="540"/>
        <w:jc w:val="both"/>
      </w:pPr>
      <w:bookmarkStart w:id="2" w:name="P31"/>
      <w:bookmarkEnd w:id="2"/>
      <w:r>
        <w:t>5. Условия предоставления субсидии организации:</w:t>
      </w:r>
    </w:p>
    <w:p w:rsidR="00FC74C8" w:rsidRDefault="00FC74C8">
      <w:pPr>
        <w:pStyle w:val="ConsPlusNormal"/>
        <w:ind w:firstLine="540"/>
        <w:jc w:val="both"/>
      </w:pPr>
      <w:r>
        <w:t>1) представление проекта, предусматривающего завершение научно-исследовательских и опытно-конструкторских работ, включая опытный образец и патентование, а также выполнение технико-внедренческих работ по выпуску новой наукоемкой продукции (изделий, технологий, услуг), выполняемых с участием образовательных и/или научных учреждений;</w:t>
      </w:r>
    </w:p>
    <w:p w:rsidR="00FC74C8" w:rsidRDefault="00FC74C8">
      <w:pPr>
        <w:pStyle w:val="ConsPlusNormal"/>
        <w:ind w:firstLine="540"/>
        <w:jc w:val="both"/>
      </w:pPr>
      <w:r>
        <w:t>2) направление на реализацию проекта собственных сре</w:t>
      </w:r>
      <w:proofErr w:type="gramStart"/>
      <w:r>
        <w:t>дств в р</w:t>
      </w:r>
      <w:proofErr w:type="gramEnd"/>
      <w:r>
        <w:t xml:space="preserve">азмере не менее 50 процентов от стоимости проекта. При этом не менее 20 процентов указанных средств используется на научно-исследовательские, опытно-конструкторские и технологические работы (далее - НИОКТР), выполняемые государственными образовательными и/или научными учреждениями в Новосибирской области, указанными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FC74C8" w:rsidRDefault="00FC74C8">
      <w:pPr>
        <w:pStyle w:val="ConsPlusNormal"/>
        <w:ind w:firstLine="540"/>
        <w:jc w:val="both"/>
      </w:pPr>
      <w:bookmarkStart w:id="3" w:name="P34"/>
      <w:bookmarkEnd w:id="3"/>
      <w:proofErr w:type="gramStart"/>
      <w:r>
        <w:t>3) отсутствие недоимки по налогам, подлежащим перечислению в бюджеты бюджетной системы Российской Федерации, за исключением отсроченной, рассроченной, в том числе в порядке реструктуризации, приостановленной к взысканию, недоимки по страховым взносам в Пенсионный фонд Российской Федерации, Фонд социального страхования Российской Федерации, Фонд обязательного медицинского страхования Российской Федерации и Территориальный фонд обязательного медицинского страхования Новосибирской области;</w:t>
      </w:r>
      <w:proofErr w:type="gramEnd"/>
    </w:p>
    <w:p w:rsidR="00FC74C8" w:rsidRDefault="00FC74C8">
      <w:pPr>
        <w:pStyle w:val="ConsPlusNormal"/>
        <w:ind w:firstLine="540"/>
        <w:jc w:val="both"/>
      </w:pPr>
      <w:r>
        <w:t xml:space="preserve">4) документальное подтверждение и экономическое обоснование цели предоставления субсидий в соответствии с установленным </w:t>
      </w:r>
      <w:hyperlink w:anchor="P39" w:history="1">
        <w:r>
          <w:rPr>
            <w:color w:val="0000FF"/>
          </w:rPr>
          <w:t>пунктом 7</w:t>
        </w:r>
      </w:hyperlink>
      <w:r>
        <w:t xml:space="preserve"> Порядка перечнем документов;</w:t>
      </w:r>
    </w:p>
    <w:p w:rsidR="00FC74C8" w:rsidRDefault="00FC74C8">
      <w:pPr>
        <w:pStyle w:val="ConsPlusNormal"/>
        <w:ind w:firstLine="540"/>
        <w:jc w:val="both"/>
      </w:pPr>
      <w:r>
        <w:t xml:space="preserve">5) отсутствие отрицательных экспертных заключений на проект по результатам экспертизы проектов, проведенной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Порядка (для проектов, ранее представлявшихся на участие в предыдущем конкурсе). Отрицательным экспертным заключением признается заключение эксперта о целесообразности финансовой поддержки проекта с формулировкой "проект не заслуживает поддержки".</w:t>
      </w:r>
    </w:p>
    <w:p w:rsidR="00FC74C8" w:rsidRDefault="00FC74C8">
      <w:pPr>
        <w:pStyle w:val="ConsPlusNormal"/>
        <w:ind w:firstLine="540"/>
        <w:jc w:val="both"/>
      </w:pPr>
      <w:bookmarkStart w:id="4" w:name="P37"/>
      <w:bookmarkEnd w:id="4"/>
      <w:r>
        <w:t xml:space="preserve">6. </w:t>
      </w:r>
      <w:proofErr w:type="gramStart"/>
      <w:r>
        <w:t>Организация вправе принять участие в конкурсе с проектом, ранее представлявшимся ею на участие в предыдущем конкурсе, но не признанная победителем, при условии, что на указанный проект в период предыдущего конкурса получены только положительные экспертные заключения и рекомендация научно-технического совета Новосибирской области областного исполнительного органа государственной власти в соответствующей сфере, одобряющая государственную поддержку реализации проекта.</w:t>
      </w:r>
      <w:proofErr w:type="gramEnd"/>
    </w:p>
    <w:p w:rsidR="00FC74C8" w:rsidRDefault="00FC74C8">
      <w:pPr>
        <w:pStyle w:val="ConsPlusNormal"/>
        <w:ind w:firstLine="540"/>
        <w:jc w:val="both"/>
      </w:pPr>
      <w:r>
        <w:t>Положительным экспертным заключением признается заключение эксперта о целесообразности финансовой поддержки проекта с формулировками "проект заслуживает безусловной поддержки" и "целесообразно поддержать".</w:t>
      </w:r>
    </w:p>
    <w:p w:rsidR="00FC74C8" w:rsidRDefault="00FC74C8">
      <w:pPr>
        <w:pStyle w:val="ConsPlusNormal"/>
        <w:ind w:firstLine="540"/>
        <w:jc w:val="both"/>
      </w:pPr>
      <w:bookmarkStart w:id="5" w:name="P39"/>
      <w:bookmarkEnd w:id="5"/>
      <w:r>
        <w:t xml:space="preserve">7. Министерство образования, науки и инновационной политики Новосибирской области (далее - </w:t>
      </w:r>
      <w:proofErr w:type="spellStart"/>
      <w:r>
        <w:t>Минобрнауки</w:t>
      </w:r>
      <w:proofErr w:type="spellEnd"/>
      <w:r>
        <w:t xml:space="preserve"> НСО):</w:t>
      </w:r>
    </w:p>
    <w:p w:rsidR="00FC74C8" w:rsidRDefault="00FC74C8">
      <w:pPr>
        <w:pStyle w:val="ConsPlusNormal"/>
        <w:ind w:firstLine="540"/>
        <w:jc w:val="both"/>
      </w:pPr>
      <w:r>
        <w:t>создает конкурсную комиссию по проведению конкурса на право получения субсидий (далее - комиссия);</w:t>
      </w:r>
    </w:p>
    <w:p w:rsidR="00FC74C8" w:rsidRDefault="00FC74C8">
      <w:pPr>
        <w:pStyle w:val="ConsPlusNormal"/>
        <w:ind w:firstLine="540"/>
        <w:jc w:val="both"/>
      </w:pPr>
      <w:r>
        <w:t>утверждает положение о комисс</w:t>
      </w:r>
      <w:proofErr w:type="gramStart"/>
      <w:r>
        <w:t>ии и ее</w:t>
      </w:r>
      <w:proofErr w:type="gramEnd"/>
      <w:r>
        <w:t xml:space="preserve"> состав;</w:t>
      </w:r>
    </w:p>
    <w:p w:rsidR="00FC74C8" w:rsidRDefault="00FC74C8">
      <w:pPr>
        <w:pStyle w:val="ConsPlusNormal"/>
        <w:ind w:firstLine="540"/>
        <w:jc w:val="both"/>
      </w:pPr>
      <w:r>
        <w:t>принимает решение о проведении конкурса;</w:t>
      </w:r>
    </w:p>
    <w:p w:rsidR="00FC74C8" w:rsidRDefault="00FC74C8">
      <w:pPr>
        <w:pStyle w:val="ConsPlusNormal"/>
        <w:ind w:firstLine="540"/>
        <w:jc w:val="both"/>
      </w:pPr>
      <w:r>
        <w:t>разрабатывает конкурсную документацию;</w:t>
      </w:r>
    </w:p>
    <w:p w:rsidR="00FC74C8" w:rsidRDefault="00FC74C8">
      <w:pPr>
        <w:pStyle w:val="ConsPlusNormal"/>
        <w:ind w:firstLine="540"/>
        <w:jc w:val="both"/>
      </w:pPr>
      <w:r>
        <w:t xml:space="preserve">утверждает форму договора между организацией и </w:t>
      </w:r>
      <w:proofErr w:type="spellStart"/>
      <w:r>
        <w:t>Минобрнауки</w:t>
      </w:r>
      <w:proofErr w:type="spellEnd"/>
      <w:r>
        <w:t xml:space="preserve"> НСО об условиях предоставления и использования субсидии (далее - договор);</w:t>
      </w:r>
    </w:p>
    <w:p w:rsidR="00FC74C8" w:rsidRDefault="00FC74C8">
      <w:pPr>
        <w:pStyle w:val="ConsPlusNormal"/>
        <w:ind w:firstLine="540"/>
        <w:jc w:val="both"/>
      </w:pPr>
      <w:r>
        <w:t>публикует извещение о начале и об условиях конкурса, а также информацию об итогах конкурса на официальном сайте Губернатора Новосибирской области и Правительства Новосибирской области в сети Интернет.</w:t>
      </w:r>
    </w:p>
    <w:p w:rsidR="00FC74C8" w:rsidRDefault="00FC74C8">
      <w:pPr>
        <w:pStyle w:val="ConsPlusNormal"/>
        <w:ind w:firstLine="540"/>
        <w:jc w:val="both"/>
      </w:pPr>
      <w:bookmarkStart w:id="6" w:name="P46"/>
      <w:bookmarkEnd w:id="6"/>
      <w:r>
        <w:t>8. В договоре в обязательном порядке указывается:</w:t>
      </w:r>
    </w:p>
    <w:p w:rsidR="00FC74C8" w:rsidRDefault="00FC74C8">
      <w:pPr>
        <w:pStyle w:val="ConsPlusNormal"/>
        <w:ind w:firstLine="540"/>
        <w:jc w:val="both"/>
      </w:pPr>
      <w:r>
        <w:t>1) целевое назначение субсидий с приложением сметы расходов;</w:t>
      </w:r>
    </w:p>
    <w:p w:rsidR="00FC74C8" w:rsidRDefault="00FC74C8">
      <w:pPr>
        <w:pStyle w:val="ConsPlusNormal"/>
        <w:ind w:firstLine="540"/>
        <w:jc w:val="both"/>
      </w:pPr>
      <w:r>
        <w:t>2) сведения об объеме и сроках предоставления субсидий;</w:t>
      </w:r>
    </w:p>
    <w:p w:rsidR="00FC74C8" w:rsidRDefault="00FC74C8">
      <w:pPr>
        <w:pStyle w:val="ConsPlusNormal"/>
        <w:ind w:firstLine="540"/>
        <w:jc w:val="both"/>
      </w:pPr>
      <w:r>
        <w:t>3) сроки, порядок и формы представления организацией отчетов;</w:t>
      </w:r>
    </w:p>
    <w:p w:rsidR="00FC74C8" w:rsidRDefault="00FC74C8">
      <w:pPr>
        <w:pStyle w:val="ConsPlusNormal"/>
        <w:ind w:firstLine="540"/>
        <w:jc w:val="both"/>
      </w:pPr>
      <w:r>
        <w:t xml:space="preserve">4) порядок возврата субсидии в случае выявления факта получения субсидии с нарушением </w:t>
      </w:r>
      <w:r>
        <w:lastRenderedPageBreak/>
        <w:t>условий ее предоставления, нецелевого использования или неиспользования в установленные сроки;</w:t>
      </w:r>
    </w:p>
    <w:p w:rsidR="00FC74C8" w:rsidRDefault="00FC74C8">
      <w:pPr>
        <w:pStyle w:val="ConsPlusNormal"/>
        <w:ind w:firstLine="540"/>
        <w:jc w:val="both"/>
      </w:pPr>
      <w:r>
        <w:t xml:space="preserve">5) согласие организации на осуществление </w:t>
      </w:r>
      <w:proofErr w:type="spellStart"/>
      <w:r>
        <w:t>Минобрнауки</w:t>
      </w:r>
      <w:proofErr w:type="spellEnd"/>
      <w:r>
        <w:t xml:space="preserve"> НСО и органом государственного финансового контроля проверок соблюдения организацией условий, целей и порядка их предоставления.</w:t>
      </w:r>
    </w:p>
    <w:p w:rsidR="00FC74C8" w:rsidRDefault="00FC74C8">
      <w:pPr>
        <w:pStyle w:val="ConsPlusNormal"/>
        <w:ind w:firstLine="540"/>
        <w:jc w:val="both"/>
      </w:pPr>
      <w:r>
        <w:t xml:space="preserve">9. Организации, претендующие на получение субсидий, представляют в </w:t>
      </w:r>
      <w:proofErr w:type="spellStart"/>
      <w:r>
        <w:t>Минобрнауки</w:t>
      </w:r>
      <w:proofErr w:type="spellEnd"/>
      <w:r>
        <w:t xml:space="preserve"> НСО следующие документы:</w:t>
      </w:r>
    </w:p>
    <w:p w:rsidR="00FC74C8" w:rsidRDefault="00FC74C8">
      <w:pPr>
        <w:pStyle w:val="ConsPlusNormal"/>
        <w:ind w:firstLine="540"/>
        <w:jc w:val="both"/>
      </w:pPr>
      <w:r>
        <w:t xml:space="preserve">1) </w:t>
      </w:r>
      <w:hyperlink w:anchor="P124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N 1 к Порядку;</w:t>
      </w:r>
    </w:p>
    <w:p w:rsidR="00FC74C8" w:rsidRDefault="00FC74C8">
      <w:pPr>
        <w:pStyle w:val="ConsPlusNormal"/>
        <w:ind w:firstLine="540"/>
        <w:jc w:val="both"/>
      </w:pPr>
      <w:bookmarkStart w:id="7" w:name="P54"/>
      <w:bookmarkEnd w:id="7"/>
      <w:r>
        <w:t xml:space="preserve">2) описание проекта, подписанного руководителем организации, в соответствии с </w:t>
      </w:r>
      <w:hyperlink w:anchor="P189" w:history="1">
        <w:r>
          <w:rPr>
            <w:color w:val="0000FF"/>
          </w:rPr>
          <w:t>требованиями</w:t>
        </w:r>
      </w:hyperlink>
      <w:r>
        <w:t xml:space="preserve"> согласно приложению N 2 к Порядку в двух экземплярах;</w:t>
      </w:r>
    </w:p>
    <w:p w:rsidR="00FC74C8" w:rsidRDefault="00FC74C8">
      <w:pPr>
        <w:pStyle w:val="ConsPlusNormal"/>
        <w:ind w:firstLine="540"/>
        <w:jc w:val="both"/>
      </w:pPr>
      <w:bookmarkStart w:id="8" w:name="P55"/>
      <w:bookmarkEnd w:id="8"/>
      <w:r>
        <w:t xml:space="preserve">3) копию свидетельства о постановке на учет в налоговом органе юридического лица; справки об отсутствии недоимок, предусмотренных </w:t>
      </w:r>
      <w:hyperlink w:anchor="P34" w:history="1">
        <w:r>
          <w:rPr>
            <w:color w:val="0000FF"/>
          </w:rPr>
          <w:t>подпунктом 3 пункта 5</w:t>
        </w:r>
      </w:hyperlink>
      <w:r>
        <w:t xml:space="preserve"> Порядка, выданные не ранее 1-го числа месяца подачи документов на участие в конкурсе;</w:t>
      </w:r>
    </w:p>
    <w:p w:rsidR="00FC74C8" w:rsidRDefault="00FC74C8">
      <w:pPr>
        <w:pStyle w:val="ConsPlusNormal"/>
        <w:ind w:firstLine="540"/>
        <w:jc w:val="both"/>
      </w:pPr>
      <w:bookmarkStart w:id="9" w:name="P56"/>
      <w:bookmarkEnd w:id="9"/>
      <w:r>
        <w:t>4) выписку из Единого государственного реестра юридических лиц, выданную не позднее одного месяца до даты подачи заявки;</w:t>
      </w:r>
    </w:p>
    <w:p w:rsidR="00FC74C8" w:rsidRDefault="00FC74C8">
      <w:pPr>
        <w:pStyle w:val="ConsPlusNormal"/>
        <w:ind w:firstLine="540"/>
        <w:jc w:val="both"/>
      </w:pPr>
      <w:bookmarkStart w:id="10" w:name="P57"/>
      <w:bookmarkEnd w:id="10"/>
      <w:r>
        <w:t>5) заверенные руководителем и главным бухгалтером организации копии устава, учредительного договора (при наличии), документов, подтверждающих государственную регистрацию результата интеллектуальной деятельности и/или средств индивидуализации, лицензионного договора;</w:t>
      </w:r>
    </w:p>
    <w:p w:rsidR="00FC74C8" w:rsidRDefault="00FC74C8">
      <w:pPr>
        <w:pStyle w:val="ConsPlusNormal"/>
        <w:ind w:firstLine="540"/>
        <w:jc w:val="both"/>
      </w:pPr>
      <w:bookmarkStart w:id="11" w:name="P58"/>
      <w:bookmarkEnd w:id="11"/>
      <w:r>
        <w:t>6) документы, подтверждающие сотрудничество с образовательными и/или научными учреждениями (договоры на выполнение НИОКТР);</w:t>
      </w:r>
    </w:p>
    <w:p w:rsidR="00FC74C8" w:rsidRDefault="00FC74C8">
      <w:pPr>
        <w:pStyle w:val="ConsPlusNormal"/>
        <w:ind w:firstLine="540"/>
        <w:jc w:val="both"/>
      </w:pPr>
      <w:bookmarkStart w:id="12" w:name="P59"/>
      <w:bookmarkEnd w:id="12"/>
      <w:r>
        <w:t xml:space="preserve">7) заверенные руководителем и главным бухгалтером организации расчеты (технические задания или технические требования на выполнение НИОКТР и/или разработку научно-технической продукции с соответствующими пояснениями; календарный план выполнения НИОКТР, проведения испытаний и сертификации), подтверждающие продолжительность реализации проекта в пределах действия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>, в двух экземплярах;</w:t>
      </w:r>
    </w:p>
    <w:p w:rsidR="00FC74C8" w:rsidRDefault="00FC74C8">
      <w:pPr>
        <w:pStyle w:val="ConsPlusNormal"/>
        <w:ind w:firstLine="540"/>
        <w:jc w:val="both"/>
      </w:pPr>
      <w:bookmarkStart w:id="13" w:name="P60"/>
      <w:bookmarkEnd w:id="13"/>
      <w:r>
        <w:t>8) документы, подтверждающие расходы по оценке затрат, связанных с приобретением технологий и/или связанных с передачей технологий (при наличии расходов на подготовку и/или осуществление трансфера технологий), в двух экземплярах.</w:t>
      </w:r>
    </w:p>
    <w:p w:rsidR="00FC74C8" w:rsidRDefault="00FC74C8">
      <w:pPr>
        <w:pStyle w:val="ConsPlusNormal"/>
        <w:ind w:firstLine="540"/>
        <w:jc w:val="both"/>
      </w:pPr>
      <w:r>
        <w:t xml:space="preserve">Организации вправе представить документы, указанные в </w:t>
      </w:r>
      <w:hyperlink w:anchor="P55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настоящего пункта, по собственной инициативе. В случае непредставления данных документов они запрашиваются в рамках единой системы межведомственного электронного взаимодействия.</w:t>
      </w:r>
    </w:p>
    <w:p w:rsidR="00FC74C8" w:rsidRDefault="00FC74C8">
      <w:pPr>
        <w:pStyle w:val="ConsPlusNormal"/>
        <w:ind w:firstLine="540"/>
        <w:jc w:val="both"/>
      </w:pPr>
      <w:r>
        <w:t>10. Критерии отбора организаций, представляющих проекты, претендующих на получение субсидий (далее - критерии):</w:t>
      </w:r>
    </w:p>
    <w:p w:rsidR="00FC74C8" w:rsidRDefault="00FC74C8">
      <w:pPr>
        <w:pStyle w:val="ConsPlusNormal"/>
        <w:ind w:firstLine="540"/>
        <w:jc w:val="both"/>
      </w:pPr>
      <w:proofErr w:type="gramStart"/>
      <w:r>
        <w:t xml:space="preserve">соответствие проектов приоритетным направлениям научной, научно-технической и инновационной деятельности Новосибирской области, установленным в перечне приоритетных направлений научной, научно-технической и инновационной деятельности Новосибирской области </w:t>
      </w:r>
      <w:hyperlink r:id="rId9" w:history="1">
        <w:r>
          <w:rPr>
            <w:color w:val="0000FF"/>
          </w:rPr>
          <w:t>Концепции</w:t>
        </w:r>
      </w:hyperlink>
      <w:r>
        <w:t xml:space="preserve"> развития инновационной деятельности в экономике и социальной сфере на территории Новосибирской области, утвержденной распоряжением Губернатора Новосибирской области от 19.10.2009 N 254-р "Об утверждении Концепции развития инновационной деятельности в экономике и социальной сфере на территории Новосибирской области";</w:t>
      </w:r>
      <w:proofErr w:type="gramEnd"/>
    </w:p>
    <w:p w:rsidR="00FC74C8" w:rsidRDefault="00FC74C8">
      <w:pPr>
        <w:pStyle w:val="ConsPlusNormal"/>
        <w:ind w:firstLine="540"/>
        <w:jc w:val="both"/>
      </w:pPr>
      <w:r>
        <w:t xml:space="preserve">соответствие проектов приоритетным технологическим направлениям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</w:t>
      </w:r>
      <w:proofErr w:type="spellStart"/>
      <w:r>
        <w:t>реиндустриализации</w:t>
      </w:r>
      <w:proofErr w:type="spellEnd"/>
      <w:r>
        <w:t xml:space="preserve"> экономики Новосибирской области до 2025 года, утвержденной постановлением Правительства Новосибирской области от 01.04.2016 N 89-п "Об утверждении программы </w:t>
      </w:r>
      <w:proofErr w:type="spellStart"/>
      <w:r>
        <w:t>реиндустриализации</w:t>
      </w:r>
      <w:proofErr w:type="spellEnd"/>
      <w:r>
        <w:t xml:space="preserve"> экономики Новосибирской области до 2025 года";</w:t>
      </w:r>
    </w:p>
    <w:p w:rsidR="00FC74C8" w:rsidRDefault="00FC74C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20.07.2016 N 222-п)</w:t>
      </w:r>
    </w:p>
    <w:p w:rsidR="00FC74C8" w:rsidRDefault="00FC74C8">
      <w:pPr>
        <w:pStyle w:val="ConsPlusNormal"/>
        <w:ind w:firstLine="540"/>
        <w:jc w:val="both"/>
      </w:pPr>
      <w:r>
        <w:t>научно-технический уровень, новизна ожидаемых научно-технических результатов; конкурентные преимущества, наличие научных работ, публикаций, патентов и авторских свидетельств по тематике проекта;</w:t>
      </w:r>
    </w:p>
    <w:p w:rsidR="00FC74C8" w:rsidRDefault="00FC74C8">
      <w:pPr>
        <w:pStyle w:val="ConsPlusNormal"/>
        <w:ind w:firstLine="540"/>
        <w:jc w:val="both"/>
      </w:pPr>
      <w:r>
        <w:t>научно-технический потенциал; наличие научно-технического задела, кадровых ресурсов, их практического опыта по формированию и реализации ожидаемых научно-технических результатов;</w:t>
      </w:r>
    </w:p>
    <w:p w:rsidR="00FC74C8" w:rsidRDefault="00FC74C8">
      <w:pPr>
        <w:pStyle w:val="ConsPlusNormal"/>
        <w:ind w:firstLine="540"/>
        <w:jc w:val="both"/>
      </w:pPr>
      <w:r>
        <w:t xml:space="preserve">перспектива дальнейшего использования разрабатываемой научно-технической продукции </w:t>
      </w:r>
      <w:r>
        <w:lastRenderedPageBreak/>
        <w:t>для организации конкурентоспособного производства;</w:t>
      </w:r>
    </w:p>
    <w:p w:rsidR="00FC74C8" w:rsidRDefault="00FC74C8">
      <w:pPr>
        <w:pStyle w:val="ConsPlusNormal"/>
        <w:ind w:firstLine="540"/>
        <w:jc w:val="both"/>
      </w:pPr>
      <w:r>
        <w:t>наличие собственных (привлеченных) финансовых ресурсов для реализации проекта;</w:t>
      </w:r>
    </w:p>
    <w:p w:rsidR="00FC74C8" w:rsidRDefault="00FC74C8">
      <w:pPr>
        <w:pStyle w:val="ConsPlusNormal"/>
        <w:ind w:firstLine="540"/>
        <w:jc w:val="both"/>
      </w:pPr>
      <w:r>
        <w:t>участие государственных образовательных и/или научных учреждений в Новосибирской области в реализации проекта;</w:t>
      </w:r>
    </w:p>
    <w:p w:rsidR="00FC74C8" w:rsidRDefault="00FC74C8">
      <w:pPr>
        <w:pStyle w:val="ConsPlusNormal"/>
        <w:ind w:firstLine="540"/>
        <w:jc w:val="both"/>
      </w:pPr>
      <w:r>
        <w:t>значимость ожидаемых научно-технических результатов для социально-экономического развития Новосибирской области, их практическая направленность и масштабность.</w:t>
      </w:r>
    </w:p>
    <w:p w:rsidR="00FC74C8" w:rsidRDefault="00FC74C8">
      <w:pPr>
        <w:pStyle w:val="ConsPlusNormal"/>
        <w:ind w:firstLine="540"/>
        <w:jc w:val="both"/>
      </w:pPr>
      <w:r>
        <w:t>Значение критериев оценки в баллах устанавливается в составе конкурсной документации.</w:t>
      </w:r>
    </w:p>
    <w:p w:rsidR="00FC74C8" w:rsidRDefault="00FC74C8">
      <w:pPr>
        <w:pStyle w:val="ConsPlusNormal"/>
        <w:ind w:firstLine="540"/>
        <w:jc w:val="both"/>
      </w:pPr>
      <w:bookmarkStart w:id="14" w:name="P73"/>
      <w:bookmarkEnd w:id="14"/>
      <w:r>
        <w:t>11. Государственная поддержка проектов со сроком реализации в пределах одного календарного года оказывается в размере 50% от стоимости проекта, но в пределах бюджетных ассигнований из областного бюджета Новосибирской области, выделенных на эти цели в текущем году.</w:t>
      </w:r>
    </w:p>
    <w:p w:rsidR="00FC74C8" w:rsidRDefault="00FC74C8">
      <w:pPr>
        <w:pStyle w:val="ConsPlusNormal"/>
        <w:ind w:firstLine="540"/>
        <w:jc w:val="both"/>
      </w:pPr>
      <w:r>
        <w:t>Государственная поддержка проектов со сроком реализации в пределах двух календарных лет оказывается в размере 50% от стоимости проекта, но в пределах бюджетных ассигнований из областного бюджета Новосибирской области, выделенных на эти цели в текущем году и на первый год планового периода.</w:t>
      </w:r>
    </w:p>
    <w:p w:rsidR="00FC74C8" w:rsidRDefault="00FC74C8">
      <w:pPr>
        <w:pStyle w:val="ConsPlusNormal"/>
        <w:ind w:firstLine="540"/>
        <w:jc w:val="both"/>
      </w:pPr>
      <w:r>
        <w:t xml:space="preserve">12. </w:t>
      </w:r>
      <w:proofErr w:type="spellStart"/>
      <w:r>
        <w:t>Минобрнауки</w:t>
      </w:r>
      <w:proofErr w:type="spellEnd"/>
      <w:r>
        <w:t xml:space="preserve"> НСО принимает и регистрирует поступившие документы, присваивая заявкам порядковый номер по мере их поступления.</w:t>
      </w:r>
    </w:p>
    <w:p w:rsidR="00FC74C8" w:rsidRDefault="00FC74C8">
      <w:pPr>
        <w:pStyle w:val="ConsPlusNormal"/>
        <w:ind w:firstLine="540"/>
        <w:jc w:val="both"/>
      </w:pPr>
      <w:r>
        <w:t xml:space="preserve">В течение 5 рабочих дней со дня окончания приема документов, указанного в извещении о начале и об условиях конкурса, </w:t>
      </w:r>
      <w:proofErr w:type="spellStart"/>
      <w:r>
        <w:t>Минобрнауки</w:t>
      </w:r>
      <w:proofErr w:type="spellEnd"/>
      <w:r>
        <w:t xml:space="preserve"> НСО проверяет их на комплектность, наличие недостатков оформления и в случае некомплектности по причине отсутствия:</w:t>
      </w:r>
    </w:p>
    <w:p w:rsidR="00FC74C8" w:rsidRDefault="00FC74C8">
      <w:pPr>
        <w:pStyle w:val="ConsPlusNormal"/>
        <w:ind w:firstLine="540"/>
        <w:jc w:val="both"/>
      </w:pPr>
      <w:r>
        <w:t xml:space="preserve">1) документов, указанных в </w:t>
      </w:r>
      <w:hyperlink w:anchor="P55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56" w:history="1">
        <w:r>
          <w:rPr>
            <w:color w:val="0000FF"/>
          </w:rPr>
          <w:t>4 пункта 9</w:t>
        </w:r>
      </w:hyperlink>
      <w:r>
        <w:t xml:space="preserve"> Порядка, направляет межведомственной запрос на их получение с использованием единой системы межведомственного электронного взаимодействия;</w:t>
      </w:r>
    </w:p>
    <w:p w:rsidR="00FC74C8" w:rsidRDefault="00FC74C8">
      <w:pPr>
        <w:pStyle w:val="ConsPlusNormal"/>
        <w:ind w:firstLine="540"/>
        <w:jc w:val="both"/>
      </w:pPr>
      <w:proofErr w:type="gramStart"/>
      <w:r>
        <w:t xml:space="preserve">2) документов, указанных в </w:t>
      </w:r>
      <w:hyperlink w:anchor="P54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7" w:history="1">
        <w:r>
          <w:rPr>
            <w:color w:val="0000FF"/>
          </w:rPr>
          <w:t>5</w:t>
        </w:r>
      </w:hyperlink>
      <w:r>
        <w:t xml:space="preserve">, </w:t>
      </w:r>
      <w:hyperlink w:anchor="P58" w:history="1">
        <w:r>
          <w:rPr>
            <w:color w:val="0000FF"/>
          </w:rPr>
          <w:t>6</w:t>
        </w:r>
      </w:hyperlink>
      <w:r>
        <w:t xml:space="preserve">, </w:t>
      </w:r>
      <w:hyperlink w:anchor="P59" w:history="1">
        <w:r>
          <w:rPr>
            <w:color w:val="0000FF"/>
          </w:rPr>
          <w:t>7</w:t>
        </w:r>
      </w:hyperlink>
      <w:r>
        <w:t xml:space="preserve">, </w:t>
      </w:r>
      <w:hyperlink w:anchor="P60" w:history="1">
        <w:r>
          <w:rPr>
            <w:color w:val="0000FF"/>
          </w:rPr>
          <w:t>8 пункта 9</w:t>
        </w:r>
      </w:hyperlink>
      <w:r>
        <w:t xml:space="preserve"> Порядка, и/или выявления недостатков оформления документов в соответствии с </w:t>
      </w:r>
      <w:hyperlink w:anchor="P39" w:history="1">
        <w:r>
          <w:rPr>
            <w:color w:val="0000FF"/>
          </w:rPr>
          <w:t>пунктом 7</w:t>
        </w:r>
      </w:hyperlink>
      <w:r>
        <w:t xml:space="preserve"> Порядка уведомляет организацию с использованием электронных средств связи о необходимости устранения выявленных недостатков и дополнительного представления недостающих и/или доработанных документов в двухнедельный срок с даты направления </w:t>
      </w:r>
      <w:hyperlink w:anchor="P383" w:history="1">
        <w:r>
          <w:rPr>
            <w:color w:val="0000FF"/>
          </w:rPr>
          <w:t>уведомления</w:t>
        </w:r>
      </w:hyperlink>
      <w:r>
        <w:t xml:space="preserve"> (приложение N 6 к Порядку);</w:t>
      </w:r>
      <w:proofErr w:type="gramEnd"/>
    </w:p>
    <w:p w:rsidR="00FC74C8" w:rsidRDefault="00FC74C8">
      <w:pPr>
        <w:pStyle w:val="ConsPlusNormal"/>
        <w:ind w:firstLine="540"/>
        <w:jc w:val="both"/>
      </w:pPr>
      <w:r>
        <w:t xml:space="preserve">3) в составе документов заявки направляет организации, представившей документы, </w:t>
      </w:r>
      <w:hyperlink w:anchor="P350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субсидии (приложение N 5 к Порядку).</w:t>
      </w:r>
    </w:p>
    <w:p w:rsidR="00FC74C8" w:rsidRDefault="00FC74C8">
      <w:pPr>
        <w:pStyle w:val="ConsPlusNormal"/>
        <w:ind w:firstLine="540"/>
        <w:jc w:val="both"/>
      </w:pPr>
      <w:r>
        <w:t xml:space="preserve">По истечении срока представления недостающих и доработанных документов в течение 5 рабочих дней </w:t>
      </w:r>
      <w:proofErr w:type="spellStart"/>
      <w:r>
        <w:t>Минобрнауки</w:t>
      </w:r>
      <w:proofErr w:type="spellEnd"/>
      <w:r>
        <w:t xml:space="preserve"> НСО повторно рассматривает дополнительно представленные документы и в случае:</w:t>
      </w:r>
    </w:p>
    <w:p w:rsidR="00FC74C8" w:rsidRDefault="00FC74C8">
      <w:pPr>
        <w:pStyle w:val="ConsPlusNormal"/>
        <w:ind w:firstLine="540"/>
        <w:jc w:val="both"/>
      </w:pPr>
      <w:r>
        <w:t>1) устранения недостатков приобщает их к ранее представленным документам;</w:t>
      </w:r>
    </w:p>
    <w:p w:rsidR="00FC74C8" w:rsidRDefault="00FC74C8">
      <w:pPr>
        <w:pStyle w:val="ConsPlusNormal"/>
        <w:ind w:firstLine="540"/>
        <w:jc w:val="both"/>
      </w:pPr>
      <w:r>
        <w:t>2) в случае неполного устранения недостатков - об отказе в предоставлении субсидии (</w:t>
      </w:r>
      <w:hyperlink w:anchor="P350" w:history="1">
        <w:r>
          <w:rPr>
            <w:color w:val="0000FF"/>
          </w:rPr>
          <w:t>приложение N 5</w:t>
        </w:r>
      </w:hyperlink>
      <w:r>
        <w:t xml:space="preserve"> к Порядку).</w:t>
      </w:r>
    </w:p>
    <w:p w:rsidR="00FC74C8" w:rsidRDefault="00FC74C8">
      <w:pPr>
        <w:pStyle w:val="ConsPlusNormal"/>
        <w:ind w:firstLine="540"/>
        <w:jc w:val="both"/>
      </w:pPr>
      <w:r>
        <w:t xml:space="preserve">13. В течение 3 рабочих дней со дня повторного рассмотрения дополнительно представленных в </w:t>
      </w:r>
      <w:proofErr w:type="spellStart"/>
      <w:r>
        <w:t>Минобрнауки</w:t>
      </w:r>
      <w:proofErr w:type="spellEnd"/>
      <w:r>
        <w:t xml:space="preserve"> НСО документов комиссия рассматривает документы, указанные в </w:t>
      </w:r>
      <w:hyperlink w:anchor="P39" w:history="1">
        <w:r>
          <w:rPr>
            <w:color w:val="0000FF"/>
          </w:rPr>
          <w:t>пункте 7</w:t>
        </w:r>
      </w:hyperlink>
      <w:r>
        <w:t xml:space="preserve"> Порядка, на соответствие условиям предоставления субсидии и, в случае соответствия предъявляемым требованиям, направляет их на экспертизу проектов. Одновременно вторые экземпляры документов, указанных в </w:t>
      </w:r>
      <w:hyperlink w:anchor="P54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9" w:history="1">
        <w:r>
          <w:rPr>
            <w:color w:val="0000FF"/>
          </w:rPr>
          <w:t>7</w:t>
        </w:r>
      </w:hyperlink>
      <w:r>
        <w:t xml:space="preserve">, </w:t>
      </w:r>
      <w:hyperlink w:anchor="P60" w:history="1">
        <w:r>
          <w:rPr>
            <w:color w:val="0000FF"/>
          </w:rPr>
          <w:t>8 пункта 9</w:t>
        </w:r>
      </w:hyperlink>
      <w:r>
        <w:t xml:space="preserve"> Порядка, отобранных для направления на экспертизу проектов, направляются в зависимости от сферы применения результатов реализации проекта в соответствующие областные исполнительные органы государственной власти Новосибирской области для рассмотрения на образованных ими научно-технических советах. </w:t>
      </w:r>
      <w:proofErr w:type="gramStart"/>
      <w:r>
        <w:t>Не позднее семи рабочих дней, следующих за днем окончания рассмотрения документов, комиссия направляет организациям, претендующим на получение субсидий, уведомление о соответствии условиям предоставления субсидий и допущении к участию в конкурсе (</w:t>
      </w:r>
      <w:hyperlink w:anchor="P318" w:history="1">
        <w:r>
          <w:rPr>
            <w:color w:val="0000FF"/>
          </w:rPr>
          <w:t>приложение N 4</w:t>
        </w:r>
      </w:hyperlink>
      <w:r>
        <w:t xml:space="preserve"> к Порядку) либо, в случае несоответствия условиям предоставления субсидии, указанным в </w:t>
      </w:r>
      <w:hyperlink w:anchor="P31" w:history="1">
        <w:r>
          <w:rPr>
            <w:color w:val="0000FF"/>
          </w:rPr>
          <w:t>пункте 5</w:t>
        </w:r>
      </w:hyperlink>
      <w:r>
        <w:t xml:space="preserve"> настоящего Порядка, - об отказе в предоставлении субсидии (</w:t>
      </w:r>
      <w:hyperlink w:anchor="P350" w:history="1">
        <w:r>
          <w:rPr>
            <w:color w:val="0000FF"/>
          </w:rPr>
          <w:t>приложение N 5</w:t>
        </w:r>
      </w:hyperlink>
      <w:r>
        <w:t xml:space="preserve"> к Порядку).</w:t>
      </w:r>
      <w:proofErr w:type="gramEnd"/>
    </w:p>
    <w:p w:rsidR="00FC74C8" w:rsidRDefault="00FC74C8">
      <w:pPr>
        <w:pStyle w:val="ConsPlusNormal"/>
        <w:ind w:firstLine="540"/>
        <w:jc w:val="both"/>
      </w:pPr>
      <w:r>
        <w:t xml:space="preserve">Документы организации, представившей проект, указанный в </w:t>
      </w:r>
      <w:hyperlink w:anchor="P37" w:history="1">
        <w:r>
          <w:rPr>
            <w:color w:val="0000FF"/>
          </w:rPr>
          <w:t>пункте 6</w:t>
        </w:r>
      </w:hyperlink>
      <w:r>
        <w:t xml:space="preserve"> Порядка, и допущенной до участия в конкурсе, на повторную экспертизу и рассмотрение на научно-техническом совете не направляются. Имеющиеся экспертные заключения и рекомендация научного экспертного совета на такой проект учитываются конкурсной комиссией при </w:t>
      </w:r>
      <w:r>
        <w:lastRenderedPageBreak/>
        <w:t>определении победителя проводимого конкурса.</w:t>
      </w:r>
    </w:p>
    <w:p w:rsidR="00FC74C8" w:rsidRDefault="00FC74C8">
      <w:pPr>
        <w:pStyle w:val="ConsPlusNormal"/>
        <w:ind w:firstLine="540"/>
        <w:jc w:val="both"/>
      </w:pPr>
      <w:r>
        <w:t xml:space="preserve">14. Научно-технические советы в соответствии со своими планами работы, но в пределах срока проведения экспертизы проектов, рассматривают представленные комиссией документы и направляют в </w:t>
      </w:r>
      <w:proofErr w:type="spellStart"/>
      <w:r>
        <w:t>Минобрнауки</w:t>
      </w:r>
      <w:proofErr w:type="spellEnd"/>
      <w:r>
        <w:t xml:space="preserve"> НСО свои рекомендации по внедрению проектов.</w:t>
      </w:r>
    </w:p>
    <w:p w:rsidR="00FC74C8" w:rsidRDefault="00FC74C8">
      <w:pPr>
        <w:pStyle w:val="ConsPlusNormal"/>
        <w:ind w:firstLine="540"/>
        <w:jc w:val="both"/>
      </w:pPr>
      <w:r>
        <w:t xml:space="preserve">15. Экспертиза проекта, представляемого на конкурс организацией, осуществляется в подведомственных </w:t>
      </w:r>
      <w:proofErr w:type="spellStart"/>
      <w:r>
        <w:t>Минобрнауки</w:t>
      </w:r>
      <w:proofErr w:type="spellEnd"/>
      <w:r>
        <w:t xml:space="preserve"> НСО учреждениях в соответствии с их уставными целями и установленным государственным заданием (далее - подведомственное учреждение) с учетом установленных </w:t>
      </w:r>
      <w:hyperlink w:anchor="P46" w:history="1">
        <w:r>
          <w:rPr>
            <w:color w:val="0000FF"/>
          </w:rPr>
          <w:t>пунктом 8</w:t>
        </w:r>
      </w:hyperlink>
      <w:r>
        <w:t xml:space="preserve"> Порядка критериев. Срок проведения экспертизы проектов не более 14 рабочих дней </w:t>
      </w:r>
      <w:proofErr w:type="gramStart"/>
      <w:r>
        <w:t>с даты поступления</w:t>
      </w:r>
      <w:proofErr w:type="gramEnd"/>
      <w:r>
        <w:t xml:space="preserve"> документов в подведомственное учреждение. Порядок проведения экспертизы проектов определяется </w:t>
      </w:r>
      <w:proofErr w:type="spellStart"/>
      <w:r>
        <w:t>Минобрнауки</w:t>
      </w:r>
      <w:proofErr w:type="spellEnd"/>
      <w:r>
        <w:t xml:space="preserve"> НСО.</w:t>
      </w:r>
    </w:p>
    <w:p w:rsidR="00FC74C8" w:rsidRDefault="00FC74C8">
      <w:pPr>
        <w:pStyle w:val="ConsPlusNormal"/>
        <w:ind w:firstLine="540"/>
        <w:jc w:val="both"/>
      </w:pPr>
      <w:r>
        <w:t>16. Не позднее следующего рабочего дня за днем завершения экспертизы подведомственное учреждение представляет экспертное заключение на проект в комиссию. Экспертное заключение на проект носит рекомендательный характер для членов комиссии.</w:t>
      </w:r>
    </w:p>
    <w:p w:rsidR="00FC74C8" w:rsidRDefault="00FC74C8">
      <w:pPr>
        <w:pStyle w:val="ConsPlusNormal"/>
        <w:ind w:firstLine="540"/>
        <w:jc w:val="both"/>
      </w:pPr>
      <w:r>
        <w:t>17. Комиссия с учетом результатов экспертизы представленных на конкурс проектов и рекомендаций научно-технических советов определяет по наибольшей сумме набранных баллов по всем критериям в совокупности победителя (победителей) конкурса.</w:t>
      </w:r>
    </w:p>
    <w:p w:rsidR="00FC74C8" w:rsidRDefault="00FC74C8">
      <w:pPr>
        <w:pStyle w:val="ConsPlusNormal"/>
        <w:ind w:firstLine="540"/>
        <w:jc w:val="both"/>
      </w:pPr>
      <w:r>
        <w:t>18. Результаты оценки проектов, участвующих в конкурсе, оформляются протоколом. Протокол подписывается всеми членами комиссии, принявшими участие в оценке проектов.</w:t>
      </w:r>
    </w:p>
    <w:p w:rsidR="00FC74C8" w:rsidRDefault="00FC74C8">
      <w:pPr>
        <w:pStyle w:val="ConsPlusNormal"/>
        <w:ind w:firstLine="540"/>
        <w:jc w:val="both"/>
      </w:pPr>
      <w:r>
        <w:t xml:space="preserve">19. </w:t>
      </w:r>
      <w:proofErr w:type="spellStart"/>
      <w:r>
        <w:t>Минобрнауки</w:t>
      </w:r>
      <w:proofErr w:type="spellEnd"/>
      <w:r>
        <w:t xml:space="preserve"> НСО в течение трех рабочих дней со дня получения протокола комиссии с результатами оценки проектов:</w:t>
      </w:r>
    </w:p>
    <w:p w:rsidR="00FC74C8" w:rsidRDefault="00FC74C8">
      <w:pPr>
        <w:pStyle w:val="ConsPlusNormal"/>
        <w:ind w:firstLine="540"/>
        <w:jc w:val="both"/>
      </w:pPr>
      <w:r>
        <w:t>1) письменно информирует участников конкурса о результатах конкурсного отбора;</w:t>
      </w:r>
    </w:p>
    <w:p w:rsidR="00FC74C8" w:rsidRDefault="00FC74C8">
      <w:pPr>
        <w:pStyle w:val="ConsPlusNormal"/>
        <w:ind w:firstLine="540"/>
        <w:jc w:val="both"/>
      </w:pPr>
      <w:r>
        <w:t>2) готовит проект распоряжения Правительства Новосибирской области о предоставлении субсидий в текущем году.</w:t>
      </w:r>
    </w:p>
    <w:p w:rsidR="00FC74C8" w:rsidRDefault="00FC74C8">
      <w:pPr>
        <w:pStyle w:val="ConsPlusNormal"/>
        <w:ind w:firstLine="540"/>
        <w:jc w:val="both"/>
      </w:pPr>
      <w:bookmarkStart w:id="15" w:name="P93"/>
      <w:bookmarkEnd w:id="15"/>
      <w:r>
        <w:t xml:space="preserve">20. </w:t>
      </w:r>
      <w:proofErr w:type="spellStart"/>
      <w:r>
        <w:t>Минобрнауки</w:t>
      </w:r>
      <w:proofErr w:type="spellEnd"/>
      <w:r>
        <w:t xml:space="preserve"> НСО в течение десяти рабочих дней после издания распоряжения Правительства Новосибирской области о предоставлении субсидий в текущем году заключает с победителями конкурса договоры об условиях предоставления и использования субсидий (далее - договоры).</w:t>
      </w:r>
    </w:p>
    <w:p w:rsidR="00FC74C8" w:rsidRDefault="00FC74C8">
      <w:pPr>
        <w:pStyle w:val="ConsPlusNormal"/>
        <w:ind w:firstLine="540"/>
        <w:jc w:val="both"/>
      </w:pPr>
      <w:bookmarkStart w:id="16" w:name="P94"/>
      <w:bookmarkEnd w:id="16"/>
      <w:r>
        <w:t xml:space="preserve">21. При заключении договоров необходимость авансирования получателя субсидии обосновывается в приказе </w:t>
      </w:r>
      <w:proofErr w:type="spellStart"/>
      <w:r>
        <w:t>Минобрнауки</w:t>
      </w:r>
      <w:proofErr w:type="spellEnd"/>
      <w:r>
        <w:t xml:space="preserve"> НСО.</w:t>
      </w:r>
    </w:p>
    <w:p w:rsidR="00FC74C8" w:rsidRDefault="00FC74C8">
      <w:pPr>
        <w:pStyle w:val="ConsPlusNormal"/>
        <w:ind w:firstLine="540"/>
        <w:jc w:val="both"/>
      </w:pPr>
      <w:r>
        <w:t xml:space="preserve">22. </w:t>
      </w:r>
      <w:proofErr w:type="spellStart"/>
      <w:r>
        <w:t>Минобрнауки</w:t>
      </w:r>
      <w:proofErr w:type="spellEnd"/>
      <w:r>
        <w:t xml:space="preserve"> НСО и орган государственного финансового контроля осуществляют проверку соблюдения условий, целей и порядка предоставления субсидий их получателями не реже одного раза в течение срока действия договора.</w:t>
      </w:r>
    </w:p>
    <w:p w:rsidR="00FC74C8" w:rsidRDefault="00FC74C8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Получатель субсидии ежеквартально до 10 числа месяца, следующего за отчетным периодом, представляет в </w:t>
      </w:r>
      <w:proofErr w:type="spellStart"/>
      <w:r>
        <w:t>Минобрнауки</w:t>
      </w:r>
      <w:proofErr w:type="spellEnd"/>
      <w:r>
        <w:t xml:space="preserve"> НСО нарастающим итогом с начала года </w:t>
      </w:r>
      <w:hyperlink w:anchor="P247" w:history="1">
        <w:r>
          <w:rPr>
            <w:color w:val="0000FF"/>
          </w:rPr>
          <w:t>отчет</w:t>
        </w:r>
      </w:hyperlink>
      <w:r>
        <w:t xml:space="preserve"> о целевом использовании предоставленной субсидии по форме согласно приложению N 3 к Порядку и ежегодно до 20 января года, следующего за отчетным, - отчет о научно-исследовательской работе в соответствии с </w:t>
      </w:r>
      <w:hyperlink r:id="rId12" w:history="1">
        <w:r>
          <w:rPr>
            <w:color w:val="0000FF"/>
          </w:rPr>
          <w:t>ГОСТ 7.32-2001</w:t>
        </w:r>
      </w:hyperlink>
      <w:r>
        <w:t>.</w:t>
      </w:r>
      <w:proofErr w:type="gramEnd"/>
    </w:p>
    <w:p w:rsidR="00FC74C8" w:rsidRDefault="00FC74C8">
      <w:pPr>
        <w:pStyle w:val="ConsPlusNormal"/>
        <w:ind w:firstLine="540"/>
        <w:jc w:val="both"/>
      </w:pPr>
      <w:r>
        <w:t xml:space="preserve">24. </w:t>
      </w:r>
      <w:proofErr w:type="spellStart"/>
      <w:r>
        <w:t>Минобрнауки</w:t>
      </w:r>
      <w:proofErr w:type="spellEnd"/>
      <w:r>
        <w:t xml:space="preserve"> НСО в году, следующем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в течение пяти рабочих дней проверяет поступившие отчеты, указанные в </w:t>
      </w:r>
      <w:hyperlink w:anchor="P94" w:history="1">
        <w:r>
          <w:rPr>
            <w:color w:val="0000FF"/>
          </w:rPr>
          <w:t>пункте 21</w:t>
        </w:r>
      </w:hyperlink>
      <w:r>
        <w:t xml:space="preserve"> Порядка, и издает приказ о результатах проверки отчетов.</w:t>
      </w:r>
    </w:p>
    <w:p w:rsidR="00FC74C8" w:rsidRDefault="00FC74C8">
      <w:pPr>
        <w:pStyle w:val="ConsPlusNormal"/>
        <w:ind w:firstLine="540"/>
        <w:jc w:val="both"/>
      </w:pPr>
      <w:r>
        <w:t xml:space="preserve">В случае подтверждения целевого использования предоставленной субсидии и достижения результатов реализации проекта </w:t>
      </w:r>
      <w:proofErr w:type="spellStart"/>
      <w:r>
        <w:t>Минобрнауки</w:t>
      </w:r>
      <w:proofErr w:type="spellEnd"/>
      <w:r>
        <w:t xml:space="preserve"> НСО готовит проект распоряжения Правительства Новосибирской области о предоставлении субсидий в текущем году получателям субсидий, реализующим проекты продолжительностью более одного календарного года, в соответствии с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Порядка.</w:t>
      </w:r>
    </w:p>
    <w:p w:rsidR="00FC74C8" w:rsidRDefault="00FC74C8">
      <w:pPr>
        <w:pStyle w:val="ConsPlusNormal"/>
        <w:ind w:firstLine="540"/>
        <w:jc w:val="both"/>
      </w:pPr>
      <w:r>
        <w:t xml:space="preserve">25. В случае образования у получателя субсидии недоимки по платежам в бюджеты бюджетной системы Российской Федерации </w:t>
      </w:r>
      <w:proofErr w:type="spellStart"/>
      <w:r>
        <w:t>Минобрнауки</w:t>
      </w:r>
      <w:proofErr w:type="spellEnd"/>
      <w:r>
        <w:t xml:space="preserve"> НСО в течение 3 рабочих дней с момента установления факта образования недоимки приостанавливает предоставление субсидии до погашения получателем субсидии установленной недоимки.</w:t>
      </w:r>
    </w:p>
    <w:p w:rsidR="00FC74C8" w:rsidRDefault="00FC74C8">
      <w:pPr>
        <w:pStyle w:val="ConsPlusNormal"/>
        <w:ind w:firstLine="540"/>
        <w:jc w:val="both"/>
      </w:pPr>
      <w:bookmarkStart w:id="17" w:name="P100"/>
      <w:bookmarkEnd w:id="17"/>
      <w:r>
        <w:t>26. Предоставление субсидии прекращается досрочно по следующим основаниям:</w:t>
      </w:r>
    </w:p>
    <w:p w:rsidR="00FC74C8" w:rsidRDefault="00FC74C8">
      <w:pPr>
        <w:pStyle w:val="ConsPlusNormal"/>
        <w:ind w:firstLine="540"/>
        <w:jc w:val="both"/>
      </w:pPr>
      <w:r>
        <w:t>1) нарушение условий предоставления субсидий;</w:t>
      </w:r>
    </w:p>
    <w:p w:rsidR="00FC74C8" w:rsidRDefault="00FC74C8">
      <w:pPr>
        <w:pStyle w:val="ConsPlusNormal"/>
        <w:ind w:firstLine="540"/>
        <w:jc w:val="both"/>
      </w:pPr>
      <w:r>
        <w:t>2) нецелевое использование субсидий;</w:t>
      </w:r>
    </w:p>
    <w:p w:rsidR="00FC74C8" w:rsidRDefault="00FC74C8">
      <w:pPr>
        <w:pStyle w:val="ConsPlusNormal"/>
        <w:ind w:firstLine="540"/>
        <w:jc w:val="both"/>
      </w:pPr>
      <w:r>
        <w:t xml:space="preserve">3) нарушение получателем субсидии условий договора о предоставлении и использовании субсидии, заключенного с </w:t>
      </w:r>
      <w:proofErr w:type="spellStart"/>
      <w:r>
        <w:t>Минобрнауки</w:t>
      </w:r>
      <w:proofErr w:type="spellEnd"/>
      <w:r>
        <w:t xml:space="preserve"> НСО.</w:t>
      </w:r>
    </w:p>
    <w:p w:rsidR="00FC74C8" w:rsidRDefault="00FC74C8">
      <w:pPr>
        <w:pStyle w:val="ConsPlusNormal"/>
        <w:ind w:firstLine="540"/>
        <w:jc w:val="both"/>
      </w:pPr>
      <w:r>
        <w:lastRenderedPageBreak/>
        <w:t xml:space="preserve">27. Решение о прекращении предоставления субсидии при установлении </w:t>
      </w:r>
      <w:proofErr w:type="spellStart"/>
      <w:r>
        <w:t>Минобрнауки</w:t>
      </w:r>
      <w:proofErr w:type="spellEnd"/>
      <w:r>
        <w:t xml:space="preserve"> НСО оснований для его прекращения, указанных в </w:t>
      </w:r>
      <w:hyperlink w:anchor="P100" w:history="1">
        <w:r>
          <w:rPr>
            <w:color w:val="0000FF"/>
          </w:rPr>
          <w:t>пункте 26</w:t>
        </w:r>
      </w:hyperlink>
      <w:r>
        <w:t xml:space="preserve"> Порядка, оформляется распоряжением Правительства Новосибирской области.</w:t>
      </w:r>
    </w:p>
    <w:p w:rsidR="00FC74C8" w:rsidRDefault="00FC74C8">
      <w:pPr>
        <w:pStyle w:val="ConsPlusNormal"/>
        <w:ind w:firstLine="540"/>
        <w:jc w:val="both"/>
      </w:pPr>
      <w:bookmarkStart w:id="18" w:name="P105"/>
      <w:bookmarkEnd w:id="18"/>
      <w:r>
        <w:t>28. При выявлении фактов получения субсидий с нарушением условий их предоставления, а также фактов нецелевого использования субсидий сумма полученных получателем субсидии денежных средств подлежит возврату в областной бюджет Новосибирской области.</w:t>
      </w:r>
    </w:p>
    <w:p w:rsidR="00FC74C8" w:rsidRDefault="00FC74C8">
      <w:pPr>
        <w:pStyle w:val="ConsPlusNormal"/>
        <w:ind w:firstLine="540"/>
        <w:jc w:val="both"/>
      </w:pPr>
      <w:r>
        <w:t xml:space="preserve">29. </w:t>
      </w:r>
      <w:proofErr w:type="spellStart"/>
      <w:r>
        <w:t>Минобрнауки</w:t>
      </w:r>
      <w:proofErr w:type="spellEnd"/>
      <w:r>
        <w:t xml:space="preserve"> НСО в течение 5 рабочих дней со дня установления фактов, указанных в </w:t>
      </w:r>
      <w:hyperlink w:anchor="P105" w:history="1">
        <w:r>
          <w:rPr>
            <w:color w:val="0000FF"/>
          </w:rPr>
          <w:t>пункте 28</w:t>
        </w:r>
      </w:hyperlink>
      <w:r>
        <w:t xml:space="preserve"> Порядка, направляет требование получателю субсидии о возврате полученных денежных средств с указанием суммы, подлежащей возврату.</w:t>
      </w:r>
    </w:p>
    <w:p w:rsidR="00FC74C8" w:rsidRDefault="00FC74C8">
      <w:pPr>
        <w:pStyle w:val="ConsPlusNormal"/>
        <w:ind w:firstLine="540"/>
        <w:jc w:val="both"/>
      </w:pPr>
      <w:r>
        <w:t>30. Получатель субсидии обязан в 10-дневный срок с момента получения требования о возврате перечислить указанную в требовании сумму денежных средств, полученных в счет субсидии, в областной бюджет Новосибирской области. В случае отказа от добровольного возврата указанных сре</w:t>
      </w:r>
      <w:proofErr w:type="gramStart"/>
      <w:r>
        <w:t>дств вз</w:t>
      </w:r>
      <w:proofErr w:type="gramEnd"/>
      <w:r>
        <w:t>ыскание средств осуществляется в соответствии с действующим законодательством.</w:t>
      </w:r>
    </w:p>
    <w:p w:rsidR="00FC74C8" w:rsidRDefault="00FC74C8">
      <w:pPr>
        <w:pStyle w:val="ConsPlusNormal"/>
        <w:ind w:firstLine="540"/>
        <w:jc w:val="both"/>
      </w:pPr>
      <w:r>
        <w:t xml:space="preserve">31. Субсидия либо остаток субсидии, не использованные получателем субсидии в сроки, предусмотренные договором, должны быть возвращены в областной бюджет в пятидневный срок </w:t>
      </w:r>
      <w:proofErr w:type="gramStart"/>
      <w:r>
        <w:t>с даты окончания</w:t>
      </w:r>
      <w:proofErr w:type="gramEnd"/>
      <w:r>
        <w:t xml:space="preserve"> срока использования субсидии, установленного договором.</w:t>
      </w: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B3735" w:rsidRDefault="00FB3735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jc w:val="right"/>
        <w:outlineLvl w:val="1"/>
      </w:pPr>
      <w:r>
        <w:t>Приложение N 1</w:t>
      </w:r>
    </w:p>
    <w:p w:rsidR="00FC74C8" w:rsidRDefault="00FC74C8">
      <w:pPr>
        <w:pStyle w:val="ConsPlusNormal"/>
        <w:jc w:val="right"/>
      </w:pPr>
      <w:r>
        <w:t>к Порядку</w:t>
      </w:r>
    </w:p>
    <w:p w:rsidR="00FC74C8" w:rsidRDefault="00FC74C8">
      <w:pPr>
        <w:pStyle w:val="ConsPlusNormal"/>
        <w:jc w:val="right"/>
      </w:pPr>
      <w:r>
        <w:lastRenderedPageBreak/>
        <w:t>предоставления субсидий</w:t>
      </w:r>
    </w:p>
    <w:p w:rsidR="00FC74C8" w:rsidRDefault="00FC74C8">
      <w:pPr>
        <w:pStyle w:val="ConsPlusNormal"/>
        <w:jc w:val="right"/>
      </w:pPr>
      <w:r>
        <w:t>субъектам инновационной деятельности</w:t>
      </w:r>
    </w:p>
    <w:p w:rsidR="00FC74C8" w:rsidRDefault="00FC74C8">
      <w:pPr>
        <w:pStyle w:val="ConsPlusNormal"/>
        <w:jc w:val="right"/>
      </w:pPr>
      <w:r>
        <w:t>на подготовку, осуществление трансфера</w:t>
      </w:r>
    </w:p>
    <w:p w:rsidR="00FC74C8" w:rsidRDefault="00FC74C8">
      <w:pPr>
        <w:pStyle w:val="ConsPlusNormal"/>
        <w:jc w:val="right"/>
      </w:pPr>
      <w:r>
        <w:t>и коммерциализацию технологий, включая</w:t>
      </w:r>
    </w:p>
    <w:p w:rsidR="00FC74C8" w:rsidRDefault="00FC74C8">
      <w:pPr>
        <w:pStyle w:val="ConsPlusNormal"/>
        <w:jc w:val="right"/>
      </w:pPr>
      <w:r>
        <w:t>выпуск опытной партии продукции, ее</w:t>
      </w:r>
    </w:p>
    <w:p w:rsidR="00FC74C8" w:rsidRDefault="00FC74C8">
      <w:pPr>
        <w:pStyle w:val="ConsPlusNormal"/>
        <w:jc w:val="right"/>
      </w:pPr>
      <w:r>
        <w:t>сертификацию, модернизацию производства</w:t>
      </w:r>
    </w:p>
    <w:p w:rsidR="00FC74C8" w:rsidRDefault="00FC74C8">
      <w:pPr>
        <w:pStyle w:val="ConsPlusNormal"/>
        <w:jc w:val="right"/>
      </w:pPr>
      <w:r>
        <w:t>и прочие мероприятия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nformat"/>
        <w:jc w:val="both"/>
      </w:pPr>
      <w:bookmarkStart w:id="19" w:name="P124"/>
      <w:bookmarkEnd w:id="19"/>
      <w:r>
        <w:t xml:space="preserve">                                  ЗАЯВКА</w:t>
      </w:r>
    </w:p>
    <w:p w:rsidR="00FC74C8" w:rsidRDefault="00FC74C8">
      <w:pPr>
        <w:pStyle w:val="ConsPlusNonformat"/>
        <w:jc w:val="both"/>
      </w:pPr>
      <w:r>
        <w:t xml:space="preserve">          на предоставление субсидии на подготовку, осуществление</w:t>
      </w:r>
    </w:p>
    <w:p w:rsidR="00FC74C8" w:rsidRDefault="00FC74C8">
      <w:pPr>
        <w:pStyle w:val="ConsPlusNonformat"/>
        <w:jc w:val="both"/>
      </w:pPr>
      <w:r>
        <w:t xml:space="preserve">          трансфера и коммерциализацию технологий, включая выпуск</w:t>
      </w:r>
    </w:p>
    <w:p w:rsidR="00FC74C8" w:rsidRDefault="00FC74C8">
      <w:pPr>
        <w:pStyle w:val="ConsPlusNonformat"/>
        <w:jc w:val="both"/>
      </w:pPr>
      <w:r>
        <w:t xml:space="preserve">          опытной партии продукции, ее сертификацию, модернизацию</w:t>
      </w:r>
    </w:p>
    <w:p w:rsidR="00FC74C8" w:rsidRDefault="00FC74C8">
      <w:pPr>
        <w:pStyle w:val="ConsPlusNonformat"/>
        <w:jc w:val="both"/>
      </w:pPr>
      <w:r>
        <w:t xml:space="preserve">                     производства и прочие мероприятия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 xml:space="preserve">    1. Наименование организации:</w:t>
      </w:r>
    </w:p>
    <w:p w:rsidR="00FC74C8" w:rsidRDefault="00FC74C8">
      <w:pPr>
        <w:pStyle w:val="ConsPlusNonformat"/>
        <w:jc w:val="both"/>
      </w:pPr>
      <w:r>
        <w:t>___________________________________________________________________________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>ИНН: ______________________________________________________________________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>юридический адрес: ________________________________________________________</w:t>
      </w:r>
    </w:p>
    <w:p w:rsidR="00FC74C8" w:rsidRDefault="00FC74C8">
      <w:pPr>
        <w:pStyle w:val="ConsPlusNonformat"/>
        <w:jc w:val="both"/>
      </w:pPr>
      <w:r>
        <w:t>___________________________________________________________________________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>фактический адрес осуществления деятельности: _____________________________</w:t>
      </w:r>
    </w:p>
    <w:p w:rsidR="00FC74C8" w:rsidRDefault="00FC74C8">
      <w:pPr>
        <w:pStyle w:val="ConsPlusNonformat"/>
        <w:jc w:val="both"/>
      </w:pPr>
      <w:r>
        <w:t>___________________________________________________________________________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>Телефон</w:t>
      </w:r>
      <w:proofErr w:type="gramStart"/>
      <w:r>
        <w:t xml:space="preserve">: (_______) ___________________, </w:t>
      </w:r>
      <w:proofErr w:type="gramEnd"/>
      <w:r>
        <w:t>факс: (_______) ___________________</w:t>
      </w:r>
    </w:p>
    <w:p w:rsidR="00FC74C8" w:rsidRDefault="00FC74C8">
      <w:pPr>
        <w:pStyle w:val="ConsPlusNonformat"/>
        <w:jc w:val="both"/>
      </w:pPr>
      <w:r>
        <w:t>электронная почта: ________________________________________________________</w:t>
      </w:r>
    </w:p>
    <w:p w:rsidR="00FC74C8" w:rsidRDefault="00FC74C8">
      <w:pPr>
        <w:pStyle w:val="ConsPlusNonformat"/>
        <w:jc w:val="both"/>
      </w:pPr>
      <w:r>
        <w:t>просит предоставить субсидию в размере _____________________________ рублей</w:t>
      </w:r>
    </w:p>
    <w:p w:rsidR="00FC74C8" w:rsidRDefault="00FC74C8">
      <w:pPr>
        <w:pStyle w:val="ConsPlusNonformat"/>
        <w:jc w:val="both"/>
      </w:pPr>
      <w:r>
        <w:t>на реализацию научно-прикладного (инновационного) проекта _________________</w:t>
      </w:r>
    </w:p>
    <w:p w:rsidR="00FC74C8" w:rsidRDefault="00FC74C8">
      <w:pPr>
        <w:pStyle w:val="ConsPlusNonformat"/>
        <w:jc w:val="both"/>
      </w:pPr>
      <w:r>
        <w:t>__________________________________________________________________________.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 xml:space="preserve">    2.  Стадия  реализации  научно-прикладного  (инновационного) проекта </w:t>
      </w:r>
      <w:proofErr w:type="gramStart"/>
      <w:r>
        <w:t>на</w:t>
      </w:r>
      <w:proofErr w:type="gramEnd"/>
    </w:p>
    <w:p w:rsidR="00FC74C8" w:rsidRDefault="00FC74C8">
      <w:pPr>
        <w:pStyle w:val="ConsPlusNonformat"/>
        <w:jc w:val="both"/>
      </w:pPr>
      <w:r>
        <w:t>конец отчетного года (выбрать один вариант):</w:t>
      </w:r>
    </w:p>
    <w:p w:rsidR="00FC74C8" w:rsidRDefault="00FC74C8">
      <w:pPr>
        <w:pStyle w:val="ConsPlusNonformat"/>
        <w:jc w:val="both"/>
      </w:pPr>
      <w:r>
        <w:t xml:space="preserve">    1)   подготовка,   осуществление   трансфера   технологий,   а   именно</w:t>
      </w:r>
    </w:p>
    <w:p w:rsidR="00FC74C8" w:rsidRDefault="00FC74C8">
      <w:pPr>
        <w:pStyle w:val="ConsPlusNonformat"/>
        <w:jc w:val="both"/>
      </w:pPr>
      <w:r>
        <w:t>осуществление следующих мероприятий:</w:t>
      </w:r>
    </w:p>
    <w:p w:rsidR="00FC74C8" w:rsidRDefault="00FC74C8">
      <w:pPr>
        <w:pStyle w:val="ConsPlusNonformat"/>
        <w:jc w:val="both"/>
      </w:pPr>
      <w:r>
        <w:t xml:space="preserve">    оценка затрат, связанных с приобретением технологий;</w:t>
      </w:r>
    </w:p>
    <w:p w:rsidR="00FC74C8" w:rsidRDefault="00FC74C8">
      <w:pPr>
        <w:pStyle w:val="ConsPlusNonformat"/>
        <w:jc w:val="both"/>
      </w:pPr>
      <w:r>
        <w:t xml:space="preserve">    приобретение технологии, включая передачу документации и передачу прав;</w:t>
      </w:r>
    </w:p>
    <w:p w:rsidR="00FC74C8" w:rsidRDefault="00FC74C8">
      <w:pPr>
        <w:pStyle w:val="ConsPlusNonformat"/>
        <w:jc w:val="both"/>
      </w:pPr>
      <w:r>
        <w:t xml:space="preserve">    2) коммерциализация технологий, а именно:</w:t>
      </w:r>
    </w:p>
    <w:p w:rsidR="00FC74C8" w:rsidRDefault="00FC74C8">
      <w:pPr>
        <w:pStyle w:val="ConsPlusNonformat"/>
        <w:jc w:val="both"/>
      </w:pPr>
      <w:r>
        <w:t xml:space="preserve">    завершение научно-исследовательских и опытно-конструкторских работ;</w:t>
      </w:r>
    </w:p>
    <w:p w:rsidR="00FC74C8" w:rsidRDefault="00FC74C8">
      <w:pPr>
        <w:pStyle w:val="ConsPlusNonformat"/>
        <w:jc w:val="both"/>
      </w:pPr>
      <w:r>
        <w:t xml:space="preserve">    изготовление опытного образца и патентование;</w:t>
      </w:r>
    </w:p>
    <w:p w:rsidR="00FC74C8" w:rsidRDefault="00FC74C8">
      <w:pPr>
        <w:pStyle w:val="ConsPlusNonformat"/>
        <w:jc w:val="both"/>
      </w:pPr>
      <w:r>
        <w:t xml:space="preserve">    выпуск опытной партии продукции,</w:t>
      </w:r>
    </w:p>
    <w:p w:rsidR="00FC74C8" w:rsidRDefault="00FC74C8">
      <w:pPr>
        <w:pStyle w:val="ConsPlusNonformat"/>
        <w:jc w:val="both"/>
      </w:pPr>
      <w:r>
        <w:t xml:space="preserve">    сертификация опытной партии продукции;</w:t>
      </w:r>
    </w:p>
    <w:p w:rsidR="00FC74C8" w:rsidRDefault="00FC74C8">
      <w:pPr>
        <w:pStyle w:val="ConsPlusNonformat"/>
        <w:jc w:val="both"/>
      </w:pPr>
      <w:r>
        <w:t xml:space="preserve">    модернизация существующих способов (технологий) производства;</w:t>
      </w:r>
    </w:p>
    <w:p w:rsidR="00FC74C8" w:rsidRDefault="00FC74C8">
      <w:pPr>
        <w:pStyle w:val="ConsPlusNonformat"/>
        <w:jc w:val="both"/>
      </w:pPr>
      <w:r>
        <w:t xml:space="preserve">    внедрение   в   производство   принципиально   </w:t>
      </w:r>
      <w:proofErr w:type="gramStart"/>
      <w:r>
        <w:t>новой</w:t>
      </w:r>
      <w:proofErr w:type="gramEnd"/>
      <w:r>
        <w:t xml:space="preserve">   или   с   новыми</w:t>
      </w:r>
    </w:p>
    <w:p w:rsidR="00FC74C8" w:rsidRDefault="00FC74C8">
      <w:pPr>
        <w:pStyle w:val="ConsPlusNonformat"/>
        <w:jc w:val="both"/>
      </w:pPr>
      <w:r>
        <w:t>потребительскими свойствами продукции (товаров, работ, услуг);</w:t>
      </w:r>
    </w:p>
    <w:p w:rsidR="00FC74C8" w:rsidRDefault="00FC74C8">
      <w:pPr>
        <w:pStyle w:val="ConsPlusNonformat"/>
        <w:jc w:val="both"/>
      </w:pPr>
      <w:r>
        <w:t xml:space="preserve">    создание   и   применение  новых  способов  (технологий)  производства,</w:t>
      </w:r>
    </w:p>
    <w:p w:rsidR="00FC74C8" w:rsidRDefault="00FC74C8">
      <w:pPr>
        <w:pStyle w:val="ConsPlusNonformat"/>
        <w:jc w:val="both"/>
      </w:pPr>
      <w:r>
        <w:t>распространения и использования продукции (товаров, работ, услуг).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 xml:space="preserve">    3. Банковские реквизиты организации:</w:t>
      </w:r>
    </w:p>
    <w:p w:rsidR="00FC74C8" w:rsidRDefault="00FC74C8">
      <w:pPr>
        <w:pStyle w:val="ConsPlusNonformat"/>
        <w:jc w:val="both"/>
      </w:pPr>
      <w:r>
        <w:t>расчетный счет: ___________________________________________________________</w:t>
      </w:r>
    </w:p>
    <w:p w:rsidR="00FC74C8" w:rsidRDefault="00FC74C8">
      <w:pPr>
        <w:pStyle w:val="ConsPlusNonformat"/>
        <w:jc w:val="both"/>
      </w:pPr>
      <w:r>
        <w:t>наименование банка: _______________________________________________________</w:t>
      </w:r>
    </w:p>
    <w:p w:rsidR="00FC74C8" w:rsidRDefault="00FC74C8">
      <w:pPr>
        <w:pStyle w:val="ConsPlusNonformat"/>
        <w:jc w:val="both"/>
      </w:pPr>
      <w:r>
        <w:t>корреспондентский счет: ___________________________________________________</w:t>
      </w:r>
    </w:p>
    <w:p w:rsidR="00FC74C8" w:rsidRDefault="00FC74C8">
      <w:pPr>
        <w:pStyle w:val="ConsPlusNonformat"/>
        <w:jc w:val="both"/>
      </w:pPr>
      <w:r>
        <w:t>БИК: ________________________________</w:t>
      </w:r>
    </w:p>
    <w:p w:rsidR="00FC74C8" w:rsidRDefault="00FC74C8">
      <w:pPr>
        <w:pStyle w:val="ConsPlusNonformat"/>
        <w:jc w:val="both"/>
      </w:pPr>
      <w:r>
        <w:t>КПП: ________________________________.</w:t>
      </w:r>
    </w:p>
    <w:p w:rsidR="00FC74C8" w:rsidRDefault="00FC74C8">
      <w:pPr>
        <w:pStyle w:val="ConsPlusNonformat"/>
        <w:jc w:val="both"/>
      </w:pPr>
      <w:r>
        <w:t xml:space="preserve">    4. Достоверность представленных сведений гарантирую.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____________________________________ _____________ ________________________</w:t>
      </w:r>
    </w:p>
    <w:p w:rsidR="00FC74C8" w:rsidRDefault="00FC74C8">
      <w:pPr>
        <w:pStyle w:val="ConsPlusNonformat"/>
        <w:jc w:val="both"/>
      </w:pPr>
      <w:r>
        <w:t>(должность руководителя организации)   (подпись)     (Ф.И.О. руководителя)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"____" ____________ 20___ г.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 xml:space="preserve">    М.П.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jc w:val="right"/>
        <w:outlineLvl w:val="1"/>
      </w:pPr>
      <w:r>
        <w:t>Приложение N 2</w:t>
      </w:r>
    </w:p>
    <w:p w:rsidR="00FC74C8" w:rsidRDefault="00FC74C8">
      <w:pPr>
        <w:pStyle w:val="ConsPlusNormal"/>
        <w:jc w:val="right"/>
      </w:pPr>
      <w:r>
        <w:t>к Порядку</w:t>
      </w:r>
    </w:p>
    <w:p w:rsidR="00FC74C8" w:rsidRDefault="00FC74C8">
      <w:pPr>
        <w:pStyle w:val="ConsPlusNormal"/>
        <w:jc w:val="right"/>
      </w:pPr>
      <w:r>
        <w:t>предоставления субсидий</w:t>
      </w:r>
    </w:p>
    <w:p w:rsidR="00FC74C8" w:rsidRDefault="00FC74C8">
      <w:pPr>
        <w:pStyle w:val="ConsPlusNormal"/>
        <w:jc w:val="right"/>
      </w:pPr>
      <w:r>
        <w:t>субъектам инновационной деятельности</w:t>
      </w:r>
    </w:p>
    <w:p w:rsidR="00FC74C8" w:rsidRDefault="00FC74C8">
      <w:pPr>
        <w:pStyle w:val="ConsPlusNormal"/>
        <w:jc w:val="right"/>
      </w:pPr>
      <w:r>
        <w:t>на подготовку, осуществление трансфера</w:t>
      </w:r>
    </w:p>
    <w:p w:rsidR="00FC74C8" w:rsidRDefault="00FC74C8">
      <w:pPr>
        <w:pStyle w:val="ConsPlusNormal"/>
        <w:jc w:val="right"/>
      </w:pPr>
      <w:r>
        <w:t>и коммерциализацию технологий, включая</w:t>
      </w:r>
    </w:p>
    <w:p w:rsidR="00FC74C8" w:rsidRDefault="00FC74C8">
      <w:pPr>
        <w:pStyle w:val="ConsPlusNormal"/>
        <w:jc w:val="right"/>
      </w:pPr>
      <w:r>
        <w:t>выпуск опытной партии продукции, ее</w:t>
      </w:r>
    </w:p>
    <w:p w:rsidR="00FC74C8" w:rsidRDefault="00FC74C8">
      <w:pPr>
        <w:pStyle w:val="ConsPlusNormal"/>
        <w:jc w:val="right"/>
      </w:pPr>
      <w:r>
        <w:t>сертификацию, модернизацию производства</w:t>
      </w:r>
    </w:p>
    <w:p w:rsidR="00FC74C8" w:rsidRDefault="00FC74C8">
      <w:pPr>
        <w:pStyle w:val="ConsPlusNormal"/>
        <w:jc w:val="right"/>
      </w:pPr>
      <w:r>
        <w:t>и прочие мероприятия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jc w:val="center"/>
      </w:pPr>
      <w:bookmarkStart w:id="20" w:name="P189"/>
      <w:bookmarkEnd w:id="20"/>
      <w:r>
        <w:t>ТРЕБОВАНИЯ,</w:t>
      </w:r>
    </w:p>
    <w:p w:rsidR="00FC74C8" w:rsidRDefault="00FC74C8">
      <w:pPr>
        <w:pStyle w:val="ConsPlusNormal"/>
        <w:jc w:val="center"/>
      </w:pPr>
      <w:r>
        <w:t>предъявляемые к оформлению описания проекта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  <w:r>
        <w:t>Описание проекта должно содержать следующую основную информацию:</w:t>
      </w:r>
    </w:p>
    <w:p w:rsidR="00FC74C8" w:rsidRDefault="00FC74C8">
      <w:pPr>
        <w:pStyle w:val="ConsPlusNormal"/>
        <w:ind w:firstLine="540"/>
        <w:jc w:val="both"/>
      </w:pPr>
      <w:r>
        <w:t>1. Наименование проекта.</w:t>
      </w:r>
    </w:p>
    <w:p w:rsidR="00FC74C8" w:rsidRDefault="00FC74C8">
      <w:pPr>
        <w:pStyle w:val="ConsPlusNormal"/>
        <w:ind w:firstLine="540"/>
        <w:jc w:val="both"/>
      </w:pPr>
      <w:r>
        <w:t>2. Назначение, область использования проекта.</w:t>
      </w:r>
    </w:p>
    <w:p w:rsidR="00FC74C8" w:rsidRDefault="00FC74C8">
      <w:pPr>
        <w:pStyle w:val="ConsPlusNormal"/>
        <w:ind w:firstLine="540"/>
        <w:jc w:val="both"/>
      </w:pPr>
      <w:r>
        <w:t>3. Научно-техническая часть проекта:</w:t>
      </w:r>
    </w:p>
    <w:p w:rsidR="00FC74C8" w:rsidRDefault="00FC74C8">
      <w:pPr>
        <w:pStyle w:val="ConsPlusNormal"/>
        <w:ind w:firstLine="540"/>
        <w:jc w:val="both"/>
      </w:pPr>
      <w:r>
        <w:t>1) актуальность и современное состояние исследований по данному направлению;</w:t>
      </w:r>
    </w:p>
    <w:p w:rsidR="00FC74C8" w:rsidRDefault="00FC74C8">
      <w:pPr>
        <w:pStyle w:val="ConsPlusNormal"/>
        <w:ind w:firstLine="540"/>
        <w:jc w:val="both"/>
      </w:pPr>
      <w:r>
        <w:t xml:space="preserve">2) описание ожидаемого научно-технического результата проекта, который предполагается </w:t>
      </w:r>
      <w:proofErr w:type="spellStart"/>
      <w:r>
        <w:t>коммерциализовать</w:t>
      </w:r>
      <w:proofErr w:type="spellEnd"/>
      <w:r>
        <w:t xml:space="preserve"> (описание новых видов или качественного изменения продукции, появляющихся в результате реализации проекта);</w:t>
      </w:r>
    </w:p>
    <w:p w:rsidR="00FC74C8" w:rsidRDefault="00FC74C8">
      <w:pPr>
        <w:pStyle w:val="ConsPlusNormal"/>
        <w:ind w:firstLine="540"/>
        <w:jc w:val="both"/>
      </w:pPr>
      <w:r>
        <w:t xml:space="preserve">3) преимущества проекта по сравнению с инновационными разработками аналогичного назначения в Российской Федерации и за рубежом (повышение производительности, увеличение выхода получаемого продукта, улучшение его качества, экономия материалов, возможность использования отечественных, в том числе местных материалов, снижение энергоемкости, упрощение и ускорение производственного </w:t>
      </w:r>
      <w:proofErr w:type="gramStart"/>
      <w:r>
        <w:t>цикла</w:t>
      </w:r>
      <w:proofErr w:type="gramEnd"/>
      <w:r>
        <w:t xml:space="preserve"> и другие преимущества);</w:t>
      </w:r>
    </w:p>
    <w:p w:rsidR="00FC74C8" w:rsidRDefault="00FC74C8">
      <w:pPr>
        <w:pStyle w:val="ConsPlusNormal"/>
        <w:ind w:firstLine="540"/>
        <w:jc w:val="both"/>
      </w:pPr>
      <w:r>
        <w:t>4) краткое описание проекта с раскрытием сущности используемых изобретений;</w:t>
      </w:r>
    </w:p>
    <w:p w:rsidR="00FC74C8" w:rsidRDefault="00FC74C8">
      <w:pPr>
        <w:pStyle w:val="ConsPlusNormal"/>
        <w:ind w:firstLine="540"/>
        <w:jc w:val="both"/>
      </w:pPr>
      <w:r>
        <w:t>5) обоснование проведения научно-исследовательских и опытно-конструкторских работ (далее - НИОКР) с указанием их исполнителей - государственных образовательных и/или научных учреждений в Новосибирской области;</w:t>
      </w:r>
    </w:p>
    <w:p w:rsidR="00FC74C8" w:rsidRDefault="00FC74C8">
      <w:pPr>
        <w:pStyle w:val="ConsPlusNormal"/>
        <w:ind w:firstLine="540"/>
        <w:jc w:val="both"/>
      </w:pPr>
      <w:r>
        <w:t>6) наличие технической возможности реализации проекта на территории Новосибирской области;</w:t>
      </w:r>
    </w:p>
    <w:p w:rsidR="00FC74C8" w:rsidRDefault="00FC74C8">
      <w:pPr>
        <w:pStyle w:val="ConsPlusNormal"/>
        <w:ind w:firstLine="540"/>
        <w:jc w:val="both"/>
      </w:pPr>
      <w:r>
        <w:t>7) потребности в оборудовании для выполнения НИОКР.</w:t>
      </w:r>
    </w:p>
    <w:p w:rsidR="00FC74C8" w:rsidRDefault="00FC74C8">
      <w:pPr>
        <w:pStyle w:val="ConsPlusNormal"/>
        <w:ind w:firstLine="540"/>
        <w:jc w:val="both"/>
      </w:pPr>
      <w:r>
        <w:t>4. Маркетинговый план реализации проекта:</w:t>
      </w:r>
    </w:p>
    <w:p w:rsidR="00FC74C8" w:rsidRDefault="00FC74C8">
      <w:pPr>
        <w:pStyle w:val="ConsPlusNormal"/>
        <w:ind w:firstLine="540"/>
        <w:jc w:val="both"/>
      </w:pPr>
      <w:r>
        <w:t>1) обоснование стратегии коммерциализации научно-технического результата проекта;</w:t>
      </w:r>
    </w:p>
    <w:p w:rsidR="00FC74C8" w:rsidRDefault="00FC74C8">
      <w:pPr>
        <w:pStyle w:val="ConsPlusNormal"/>
        <w:ind w:firstLine="540"/>
        <w:jc w:val="both"/>
      </w:pPr>
      <w:r>
        <w:t>2) анализ потребностей рынка (ниши и масштабы), общий платежеспособный спрос, перспективы расширения географии рынков и объемов реализации;</w:t>
      </w:r>
    </w:p>
    <w:p w:rsidR="00FC74C8" w:rsidRDefault="00FC74C8">
      <w:pPr>
        <w:pStyle w:val="ConsPlusNormal"/>
        <w:ind w:firstLine="540"/>
        <w:jc w:val="both"/>
      </w:pPr>
      <w:r>
        <w:t>3) готовность разработки для демонстрации на отечественных или международных выставках (ярмарках) потенциальным инвесторам;</w:t>
      </w:r>
    </w:p>
    <w:p w:rsidR="00FC74C8" w:rsidRDefault="00FC74C8">
      <w:pPr>
        <w:pStyle w:val="ConsPlusNormal"/>
        <w:ind w:firstLine="540"/>
        <w:jc w:val="both"/>
      </w:pPr>
      <w:r>
        <w:t>4) результаты работ по продвижению проекта на рынок (наличие сертификатов, технических условий, копий заключенных договоров на внедрение);</w:t>
      </w:r>
    </w:p>
    <w:p w:rsidR="00FC74C8" w:rsidRDefault="00FC74C8">
      <w:pPr>
        <w:pStyle w:val="ConsPlusNormal"/>
        <w:ind w:firstLine="540"/>
        <w:jc w:val="both"/>
      </w:pPr>
      <w:r>
        <w:t>5) возможность продажи лицензий на объекты промышленной собственности (изобретения, полезные модели, промышленные образцы), предполагаемая цена лицензии.</w:t>
      </w:r>
    </w:p>
    <w:p w:rsidR="00FC74C8" w:rsidRDefault="00FC74C8">
      <w:pPr>
        <w:pStyle w:val="ConsPlusNormal"/>
        <w:ind w:firstLine="540"/>
        <w:jc w:val="both"/>
      </w:pPr>
      <w:r>
        <w:t>5. Организационный план реализации проекта:</w:t>
      </w:r>
    </w:p>
    <w:p w:rsidR="00FC74C8" w:rsidRDefault="00FC74C8">
      <w:pPr>
        <w:pStyle w:val="ConsPlusNormal"/>
        <w:ind w:firstLine="540"/>
        <w:jc w:val="both"/>
      </w:pPr>
      <w:r>
        <w:t>1) наличие основных средств;</w:t>
      </w:r>
    </w:p>
    <w:p w:rsidR="00FC74C8" w:rsidRDefault="00FC74C8">
      <w:pPr>
        <w:pStyle w:val="ConsPlusNormal"/>
        <w:ind w:firstLine="540"/>
        <w:jc w:val="both"/>
      </w:pPr>
      <w:r>
        <w:t>2) основные этапы реализации проекта с поквартальной разбивкой;</w:t>
      </w:r>
    </w:p>
    <w:p w:rsidR="00FC74C8" w:rsidRDefault="00FC74C8">
      <w:pPr>
        <w:pStyle w:val="ConsPlusNormal"/>
        <w:ind w:firstLine="540"/>
        <w:jc w:val="both"/>
      </w:pPr>
      <w:r>
        <w:t>3) необходимые производственные мощности и план их создания, приобретаемое оборудование, производственная кооперация;</w:t>
      </w:r>
    </w:p>
    <w:p w:rsidR="00FC74C8" w:rsidRDefault="00FC74C8">
      <w:pPr>
        <w:pStyle w:val="ConsPlusNormal"/>
        <w:ind w:firstLine="540"/>
        <w:jc w:val="both"/>
      </w:pPr>
      <w:r>
        <w:t>4) план обеспечения материалами, сырьем, комплектующими;</w:t>
      </w:r>
    </w:p>
    <w:p w:rsidR="00FC74C8" w:rsidRDefault="00FC74C8">
      <w:pPr>
        <w:pStyle w:val="ConsPlusNormal"/>
        <w:ind w:firstLine="540"/>
        <w:jc w:val="both"/>
      </w:pPr>
      <w:r>
        <w:t>5) методы контроля качества и схема сертификации продукта.</w:t>
      </w:r>
    </w:p>
    <w:p w:rsidR="00FC74C8" w:rsidRDefault="00FC74C8">
      <w:pPr>
        <w:pStyle w:val="ConsPlusNormal"/>
        <w:ind w:firstLine="540"/>
        <w:jc w:val="both"/>
      </w:pPr>
      <w:r>
        <w:t>6. Финансовый план реализации проекта:</w:t>
      </w:r>
    </w:p>
    <w:p w:rsidR="00FC74C8" w:rsidRDefault="00FC74C8">
      <w:pPr>
        <w:pStyle w:val="ConsPlusNormal"/>
        <w:ind w:firstLine="540"/>
        <w:jc w:val="both"/>
      </w:pPr>
      <w:r>
        <w:t>1) общий объем инвестирования, источники средств и формы их получения (документальное подтверждение);</w:t>
      </w:r>
    </w:p>
    <w:p w:rsidR="00FC74C8" w:rsidRDefault="00FC74C8">
      <w:pPr>
        <w:pStyle w:val="ConsPlusNormal"/>
        <w:ind w:firstLine="540"/>
        <w:jc w:val="both"/>
      </w:pPr>
      <w:r>
        <w:lastRenderedPageBreak/>
        <w:t>2) расчетный баланс доходов и расходов;</w:t>
      </w:r>
    </w:p>
    <w:p w:rsidR="00FC74C8" w:rsidRDefault="00FC74C8">
      <w:pPr>
        <w:pStyle w:val="ConsPlusNormal"/>
        <w:ind w:firstLine="540"/>
        <w:jc w:val="both"/>
      </w:pPr>
      <w:r>
        <w:t>3) смета затрат по этапам реализации проекта с учетом собственных средств с указанием объемов расходов на оплату НИОКР, выполняемых государственными образовательными и/или научными учреждениями в Новосибирской области;</w:t>
      </w:r>
    </w:p>
    <w:p w:rsidR="00FC74C8" w:rsidRDefault="00FC74C8">
      <w:pPr>
        <w:pStyle w:val="ConsPlusNormal"/>
        <w:ind w:firstLine="540"/>
        <w:jc w:val="both"/>
      </w:pPr>
      <w:r>
        <w:t>4) основные экономические показатели (выручка от реализации без учета НДС, затраты на производство, прибыль, чистая прибыль, рентабельность);</w:t>
      </w:r>
    </w:p>
    <w:p w:rsidR="00FC74C8" w:rsidRDefault="00FC74C8">
      <w:pPr>
        <w:pStyle w:val="ConsPlusNormal"/>
        <w:ind w:firstLine="540"/>
        <w:jc w:val="both"/>
      </w:pPr>
      <w:r>
        <w:t>5) анализ инвестиционных рисков, механизмы их снижения.</w:t>
      </w:r>
    </w:p>
    <w:p w:rsidR="00FC74C8" w:rsidRDefault="00FC74C8">
      <w:pPr>
        <w:pStyle w:val="ConsPlusNormal"/>
        <w:ind w:firstLine="540"/>
        <w:jc w:val="both"/>
      </w:pPr>
      <w:r>
        <w:t>7. Сведения о регистрации интеллектуальной собственности с указанием имеющихся охранных документов (номер, дата приоритета, страна-производитель, наименование), значимости каждого охранного документа для всей разработки в целом. Копии заявок на регистрацию изобретений, полезных моделей, промышленных образцов, товарных знаков, программ для ЭВМ, поданных в регистрационный орган &lt;*&gt;.</w:t>
      </w:r>
    </w:p>
    <w:p w:rsidR="00FC74C8" w:rsidRDefault="00FC74C8">
      <w:pPr>
        <w:pStyle w:val="ConsPlusNormal"/>
        <w:ind w:firstLine="540"/>
        <w:jc w:val="both"/>
      </w:pPr>
      <w:r>
        <w:t>--------------------------------</w:t>
      </w:r>
    </w:p>
    <w:p w:rsidR="00FC74C8" w:rsidRDefault="00FC74C8">
      <w:pPr>
        <w:pStyle w:val="ConsPlusNormal"/>
        <w:ind w:firstLine="540"/>
        <w:jc w:val="both"/>
      </w:pPr>
      <w:proofErr w:type="gramStart"/>
      <w:r>
        <w:t>&lt;*&gt; Представляются копии документов, подтверждающих государственную регистрацию результатов интеллектуальной деятельности и (или) средств индивидуализации (патентов, свидетельств о регистрации программного обеспечения, лицензионных договоров на использование запатентованной интеллектуальной собственности между сотрудником (учредителем) фирмы и самой фирмой и других документов), либо копии заявок на получение государственной регистрации результатов интеллектуальной деятельности и (или) средств индивидуализации, а также копии приказов о введении режима коммерческой тайны, вынесенных</w:t>
      </w:r>
      <w:proofErr w:type="gramEnd"/>
      <w:r>
        <w:t xml:space="preserve"> в приложения к описанию инновационного проекта.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  <w:r>
        <w:t>8. Ожидаемые результаты этапов и итоговый результат реализации проекта с указанием прогнозируемых характеристик:</w:t>
      </w:r>
    </w:p>
    <w:p w:rsidR="00FC74C8" w:rsidRDefault="00FC74C8">
      <w:pPr>
        <w:pStyle w:val="ConsPlusNormal"/>
        <w:ind w:firstLine="540"/>
        <w:jc w:val="both"/>
      </w:pPr>
      <w:r>
        <w:t>1) количество внедренных технологий и разработанных продуктов;</w:t>
      </w:r>
    </w:p>
    <w:p w:rsidR="00FC74C8" w:rsidRDefault="00FC74C8">
      <w:pPr>
        <w:pStyle w:val="ConsPlusNormal"/>
        <w:ind w:firstLine="540"/>
        <w:jc w:val="both"/>
      </w:pPr>
      <w:r>
        <w:t>2) объемы и сроки реализации продукции;</w:t>
      </w:r>
    </w:p>
    <w:p w:rsidR="00FC74C8" w:rsidRDefault="00FC74C8">
      <w:pPr>
        <w:pStyle w:val="ConsPlusNormal"/>
        <w:ind w:firstLine="540"/>
        <w:jc w:val="both"/>
      </w:pPr>
      <w:r>
        <w:t>3) количество созданных рабочих мест;</w:t>
      </w:r>
    </w:p>
    <w:p w:rsidR="00FC74C8" w:rsidRDefault="00FC74C8">
      <w:pPr>
        <w:pStyle w:val="ConsPlusNormal"/>
        <w:ind w:firstLine="540"/>
        <w:jc w:val="both"/>
      </w:pPr>
      <w:r>
        <w:t>4) освоенные патенты, внедренные научные результаты;</w:t>
      </w:r>
    </w:p>
    <w:p w:rsidR="00FC74C8" w:rsidRDefault="00FC74C8">
      <w:pPr>
        <w:pStyle w:val="ConsPlusNormal"/>
        <w:ind w:firstLine="540"/>
        <w:jc w:val="both"/>
      </w:pPr>
      <w:r>
        <w:t>5) привлеченные инвестиции.</w:t>
      </w:r>
    </w:p>
    <w:p w:rsidR="00FC74C8" w:rsidRDefault="00FC74C8">
      <w:pPr>
        <w:pStyle w:val="ConsPlusNormal"/>
        <w:ind w:firstLine="540"/>
        <w:jc w:val="both"/>
      </w:pPr>
      <w:r>
        <w:t>9. Примерный объем описания проекта должен составлять не более двадцати страниц машинописного текста с приложением фотографий, диаграмм, таблиц, схем, графиков и других иллюстративных материалов.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sectPr w:rsidR="00FC74C8" w:rsidSect="00FB3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4C8" w:rsidRDefault="00FC74C8">
      <w:pPr>
        <w:pStyle w:val="ConsPlusNormal"/>
        <w:jc w:val="right"/>
        <w:outlineLvl w:val="1"/>
      </w:pPr>
      <w:r>
        <w:lastRenderedPageBreak/>
        <w:t>Приложение N 3</w:t>
      </w:r>
    </w:p>
    <w:p w:rsidR="00FC74C8" w:rsidRDefault="00FC74C8">
      <w:pPr>
        <w:pStyle w:val="ConsPlusNormal"/>
        <w:jc w:val="right"/>
      </w:pPr>
      <w:r>
        <w:t>к Порядку</w:t>
      </w:r>
    </w:p>
    <w:p w:rsidR="00FC74C8" w:rsidRDefault="00FC74C8">
      <w:pPr>
        <w:pStyle w:val="ConsPlusNormal"/>
        <w:jc w:val="right"/>
      </w:pPr>
      <w:r>
        <w:t>предоставления субсидий</w:t>
      </w:r>
    </w:p>
    <w:p w:rsidR="00FC74C8" w:rsidRDefault="00FC74C8">
      <w:pPr>
        <w:pStyle w:val="ConsPlusNormal"/>
        <w:jc w:val="right"/>
      </w:pPr>
      <w:r>
        <w:t>субъектам инновационной деятельности</w:t>
      </w:r>
    </w:p>
    <w:p w:rsidR="00FC74C8" w:rsidRDefault="00FC74C8">
      <w:pPr>
        <w:pStyle w:val="ConsPlusNormal"/>
        <w:jc w:val="right"/>
      </w:pPr>
      <w:r>
        <w:t>на подготовку, осуществление трансфера</w:t>
      </w:r>
    </w:p>
    <w:p w:rsidR="00FC74C8" w:rsidRDefault="00FC74C8">
      <w:pPr>
        <w:pStyle w:val="ConsPlusNormal"/>
        <w:jc w:val="right"/>
      </w:pPr>
      <w:r>
        <w:t>и коммерциализацию технологий, включая</w:t>
      </w:r>
    </w:p>
    <w:p w:rsidR="00FC74C8" w:rsidRDefault="00FC74C8">
      <w:pPr>
        <w:pStyle w:val="ConsPlusNormal"/>
        <w:jc w:val="right"/>
      </w:pPr>
      <w:r>
        <w:t>выпуск опытной партии продукции, ее</w:t>
      </w:r>
    </w:p>
    <w:p w:rsidR="00FC74C8" w:rsidRDefault="00FC74C8">
      <w:pPr>
        <w:pStyle w:val="ConsPlusNormal"/>
        <w:jc w:val="right"/>
      </w:pPr>
      <w:r>
        <w:t>сертификацию, модернизацию производства</w:t>
      </w:r>
    </w:p>
    <w:p w:rsidR="00FC74C8" w:rsidRDefault="00FC74C8">
      <w:pPr>
        <w:pStyle w:val="ConsPlusNormal"/>
        <w:jc w:val="right"/>
      </w:pPr>
      <w:r>
        <w:t>и прочие мероприятия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nformat"/>
        <w:jc w:val="both"/>
      </w:pPr>
      <w:bookmarkStart w:id="21" w:name="P247"/>
      <w:bookmarkEnd w:id="21"/>
      <w:r>
        <w:t xml:space="preserve">                                   ОТЧЕТ</w:t>
      </w:r>
    </w:p>
    <w:p w:rsidR="00FC74C8" w:rsidRDefault="00FC74C8">
      <w:pPr>
        <w:pStyle w:val="ConsPlusNonformat"/>
        <w:jc w:val="both"/>
      </w:pPr>
      <w:r>
        <w:t xml:space="preserve">            о целевом использовании предоставленной субсидии </w:t>
      </w:r>
      <w:proofErr w:type="gramStart"/>
      <w:r>
        <w:t>в</w:t>
      </w:r>
      <w:proofErr w:type="gramEnd"/>
    </w:p>
    <w:p w:rsidR="00FC74C8" w:rsidRDefault="00FC74C8">
      <w:pPr>
        <w:pStyle w:val="ConsPlusNonformat"/>
        <w:jc w:val="both"/>
      </w:pPr>
      <w:r>
        <w:t xml:space="preserve">        </w:t>
      </w:r>
      <w:proofErr w:type="gramStart"/>
      <w:r>
        <w:t>соответствии</w:t>
      </w:r>
      <w:proofErr w:type="gramEnd"/>
      <w:r>
        <w:t xml:space="preserve"> с договором от "___" ________ 201__ г. N _____</w:t>
      </w:r>
    </w:p>
    <w:p w:rsidR="00FC74C8" w:rsidRDefault="00FC74C8">
      <w:pPr>
        <w:pStyle w:val="ConsPlusNonformat"/>
        <w:jc w:val="both"/>
      </w:pPr>
      <w:r>
        <w:t xml:space="preserve">                        за ____ квартал 201__ года</w:t>
      </w:r>
    </w:p>
    <w:p w:rsidR="00FC74C8" w:rsidRDefault="00FC74C8">
      <w:pPr>
        <w:pStyle w:val="ConsPlusNonformat"/>
        <w:jc w:val="both"/>
      </w:pPr>
      <w:r>
        <w:t>___________________________________________________________________________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 xml:space="preserve">       (полное наименование юридического лица - получателя субсидии)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Размер субсидии, предусмотренный договором (тыс. руб.) ____________________</w:t>
      </w:r>
    </w:p>
    <w:p w:rsidR="00FC74C8" w:rsidRDefault="00FC74C8">
      <w:pPr>
        <w:pStyle w:val="ConsPlusNonformat"/>
        <w:jc w:val="both"/>
      </w:pPr>
      <w:r>
        <w:t>Размер субсидии, полученной на отчетную дату (тыс. руб.) __________________</w:t>
      </w:r>
    </w:p>
    <w:p w:rsidR="00FC74C8" w:rsidRDefault="00FC74C8">
      <w:pPr>
        <w:pStyle w:val="ConsPlusNonformat"/>
        <w:jc w:val="both"/>
      </w:pPr>
      <w:r>
        <w:t>Сумма   фактически   произведенных  затрат,  предусмотренных  к  возмещению</w:t>
      </w:r>
    </w:p>
    <w:p w:rsidR="00FC74C8" w:rsidRDefault="00FC74C8">
      <w:pPr>
        <w:pStyle w:val="ConsPlusNonformat"/>
        <w:jc w:val="both"/>
      </w:pPr>
      <w:r>
        <w:t>(тыс. руб.) _________________________________________________, в том числе:</w:t>
      </w:r>
    </w:p>
    <w:p w:rsidR="00FC74C8" w:rsidRDefault="00FC74C8">
      <w:pPr>
        <w:pStyle w:val="ConsPlusNonformat"/>
        <w:jc w:val="both"/>
      </w:pPr>
      <w:r>
        <w:t xml:space="preserve">               (нарастающим итогом с начала отчетного года)</w:t>
      </w:r>
    </w:p>
    <w:p w:rsidR="00FC74C8" w:rsidRDefault="00FC74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3175"/>
        <w:gridCol w:w="1644"/>
      </w:tblGrid>
      <w:tr w:rsidR="00FC74C8">
        <w:tc>
          <w:tcPr>
            <w:tcW w:w="624" w:type="dxa"/>
          </w:tcPr>
          <w:p w:rsidR="00FC74C8" w:rsidRDefault="00FC74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FC74C8" w:rsidRDefault="00FC74C8">
            <w:pPr>
              <w:pStyle w:val="ConsPlusNormal"/>
              <w:jc w:val="center"/>
            </w:pPr>
            <w:r>
              <w:t>Наименование фактически произведенных затрат, предусмотренных к возмещению по видам расходов</w:t>
            </w:r>
          </w:p>
        </w:tc>
        <w:tc>
          <w:tcPr>
            <w:tcW w:w="3175" w:type="dxa"/>
          </w:tcPr>
          <w:p w:rsidR="00FC74C8" w:rsidRDefault="00FC74C8">
            <w:pPr>
              <w:pStyle w:val="ConsPlusNormal"/>
              <w:jc w:val="center"/>
            </w:pPr>
            <w:r>
              <w:t>Реквизиты платежного документа, подтверждающего затраты</w:t>
            </w:r>
          </w:p>
        </w:tc>
        <w:tc>
          <w:tcPr>
            <w:tcW w:w="1644" w:type="dxa"/>
          </w:tcPr>
          <w:p w:rsidR="00FC74C8" w:rsidRDefault="00FC74C8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FC74C8">
        <w:tc>
          <w:tcPr>
            <w:tcW w:w="624" w:type="dxa"/>
          </w:tcPr>
          <w:p w:rsidR="00FC74C8" w:rsidRDefault="00FC7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FC74C8" w:rsidRDefault="00FC74C8">
            <w:pPr>
              <w:pStyle w:val="ConsPlusNormal"/>
            </w:pPr>
          </w:p>
        </w:tc>
        <w:tc>
          <w:tcPr>
            <w:tcW w:w="3175" w:type="dxa"/>
          </w:tcPr>
          <w:p w:rsidR="00FC74C8" w:rsidRDefault="00FC74C8">
            <w:pPr>
              <w:pStyle w:val="ConsPlusNormal"/>
            </w:pPr>
          </w:p>
        </w:tc>
        <w:tc>
          <w:tcPr>
            <w:tcW w:w="1644" w:type="dxa"/>
          </w:tcPr>
          <w:p w:rsidR="00FC74C8" w:rsidRDefault="00FC74C8">
            <w:pPr>
              <w:pStyle w:val="ConsPlusNormal"/>
            </w:pPr>
          </w:p>
        </w:tc>
      </w:tr>
      <w:tr w:rsidR="00FC74C8">
        <w:tc>
          <w:tcPr>
            <w:tcW w:w="624" w:type="dxa"/>
          </w:tcPr>
          <w:p w:rsidR="00FC74C8" w:rsidRDefault="00FC7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FC74C8" w:rsidRDefault="00FC74C8">
            <w:pPr>
              <w:pStyle w:val="ConsPlusNormal"/>
            </w:pPr>
          </w:p>
        </w:tc>
        <w:tc>
          <w:tcPr>
            <w:tcW w:w="3175" w:type="dxa"/>
          </w:tcPr>
          <w:p w:rsidR="00FC74C8" w:rsidRDefault="00FC74C8">
            <w:pPr>
              <w:pStyle w:val="ConsPlusNormal"/>
            </w:pPr>
          </w:p>
        </w:tc>
        <w:tc>
          <w:tcPr>
            <w:tcW w:w="1644" w:type="dxa"/>
          </w:tcPr>
          <w:p w:rsidR="00FC74C8" w:rsidRDefault="00FC74C8">
            <w:pPr>
              <w:pStyle w:val="ConsPlusNormal"/>
            </w:pPr>
          </w:p>
        </w:tc>
      </w:tr>
      <w:tr w:rsidR="00FC74C8">
        <w:tc>
          <w:tcPr>
            <w:tcW w:w="624" w:type="dxa"/>
          </w:tcPr>
          <w:p w:rsidR="00FC74C8" w:rsidRDefault="00FC7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FC74C8" w:rsidRDefault="00FC74C8">
            <w:pPr>
              <w:pStyle w:val="ConsPlusNormal"/>
            </w:pPr>
          </w:p>
        </w:tc>
        <w:tc>
          <w:tcPr>
            <w:tcW w:w="3175" w:type="dxa"/>
          </w:tcPr>
          <w:p w:rsidR="00FC74C8" w:rsidRDefault="00FC74C8">
            <w:pPr>
              <w:pStyle w:val="ConsPlusNormal"/>
            </w:pPr>
          </w:p>
        </w:tc>
        <w:tc>
          <w:tcPr>
            <w:tcW w:w="1644" w:type="dxa"/>
          </w:tcPr>
          <w:p w:rsidR="00FC74C8" w:rsidRDefault="00FC74C8">
            <w:pPr>
              <w:pStyle w:val="ConsPlusNormal"/>
            </w:pPr>
          </w:p>
        </w:tc>
      </w:tr>
      <w:tr w:rsidR="00FC74C8">
        <w:tc>
          <w:tcPr>
            <w:tcW w:w="624" w:type="dxa"/>
          </w:tcPr>
          <w:p w:rsidR="00FC74C8" w:rsidRDefault="00FC74C8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FC74C8" w:rsidRDefault="00FC74C8">
            <w:pPr>
              <w:pStyle w:val="ConsPlusNormal"/>
            </w:pPr>
          </w:p>
        </w:tc>
        <w:tc>
          <w:tcPr>
            <w:tcW w:w="3175" w:type="dxa"/>
          </w:tcPr>
          <w:p w:rsidR="00FC74C8" w:rsidRDefault="00FC74C8">
            <w:pPr>
              <w:pStyle w:val="ConsPlusNormal"/>
            </w:pPr>
          </w:p>
        </w:tc>
        <w:tc>
          <w:tcPr>
            <w:tcW w:w="1644" w:type="dxa"/>
          </w:tcPr>
          <w:p w:rsidR="00FC74C8" w:rsidRDefault="00FC74C8">
            <w:pPr>
              <w:pStyle w:val="ConsPlusNormal"/>
            </w:pPr>
          </w:p>
        </w:tc>
      </w:tr>
      <w:tr w:rsidR="00FC74C8">
        <w:tc>
          <w:tcPr>
            <w:tcW w:w="624" w:type="dxa"/>
          </w:tcPr>
          <w:p w:rsidR="00FC74C8" w:rsidRDefault="00FC74C8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FC74C8" w:rsidRDefault="00FC74C8">
            <w:pPr>
              <w:pStyle w:val="ConsPlusNormal"/>
            </w:pPr>
            <w:r>
              <w:t>Итого за отчетный период:</w:t>
            </w:r>
          </w:p>
        </w:tc>
        <w:tc>
          <w:tcPr>
            <w:tcW w:w="3175" w:type="dxa"/>
          </w:tcPr>
          <w:p w:rsidR="00FC74C8" w:rsidRDefault="00FC74C8">
            <w:pPr>
              <w:pStyle w:val="ConsPlusNormal"/>
            </w:pPr>
          </w:p>
        </w:tc>
        <w:tc>
          <w:tcPr>
            <w:tcW w:w="1644" w:type="dxa"/>
          </w:tcPr>
          <w:p w:rsidR="00FC74C8" w:rsidRDefault="00FC74C8">
            <w:pPr>
              <w:pStyle w:val="ConsPlusNormal"/>
            </w:pPr>
          </w:p>
        </w:tc>
      </w:tr>
    </w:tbl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nformat"/>
        <w:jc w:val="both"/>
      </w:pPr>
      <w:r>
        <w:t>Остаток суммы предусмотренной субсидии (тыс. руб.) ________________________</w:t>
      </w:r>
    </w:p>
    <w:p w:rsidR="00FC74C8" w:rsidRDefault="00FC74C8">
      <w:pPr>
        <w:pStyle w:val="ConsPlusNonformat"/>
        <w:jc w:val="both"/>
      </w:pPr>
      <w:r>
        <w:t>Сумма   планируемых   затрат,  предусмотренных  к  возмещению  в  квартале,</w:t>
      </w:r>
    </w:p>
    <w:p w:rsidR="00FC74C8" w:rsidRDefault="00FC74C8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за отчетным периодом (тыс. руб.) ________________________________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Руководитель получателя субсидии</w:t>
      </w:r>
      <w:proofErr w:type="gramStart"/>
      <w:r>
        <w:t xml:space="preserve"> _____________ (__________________________)</w:t>
      </w:r>
      <w:proofErr w:type="gramEnd"/>
    </w:p>
    <w:p w:rsidR="00FC74C8" w:rsidRDefault="00FC74C8">
      <w:pPr>
        <w:pStyle w:val="ConsPlusNonformat"/>
        <w:jc w:val="both"/>
      </w:pPr>
      <w:r>
        <w:t xml:space="preserve">         М.П.                      (подпись)       (инициалы и фамилия)</w:t>
      </w:r>
    </w:p>
    <w:p w:rsidR="00FC74C8" w:rsidRDefault="00FC74C8">
      <w:pPr>
        <w:pStyle w:val="ConsPlusNonformat"/>
        <w:jc w:val="both"/>
      </w:pPr>
      <w:r>
        <w:t>Дата ____ _____________ 201__ г.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Главный бухгалтер получателя субсидии</w:t>
      </w:r>
      <w:proofErr w:type="gramStart"/>
      <w:r>
        <w:t xml:space="preserve"> ___________ (_______________________)</w:t>
      </w:r>
      <w:proofErr w:type="gramEnd"/>
    </w:p>
    <w:p w:rsidR="00FC74C8" w:rsidRDefault="00FC74C8">
      <w:pPr>
        <w:pStyle w:val="ConsPlusNonformat"/>
        <w:jc w:val="both"/>
      </w:pPr>
      <w:r>
        <w:t xml:space="preserve">                                       (подпись)     (инициалы и фамилия)</w:t>
      </w:r>
    </w:p>
    <w:p w:rsidR="00FC74C8" w:rsidRDefault="00FC74C8">
      <w:pPr>
        <w:pStyle w:val="ConsPlusNonformat"/>
        <w:jc w:val="both"/>
      </w:pPr>
      <w:r>
        <w:t>Дата ____ _____________ 201__ г.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---------------------------------------------------------------------------</w:t>
      </w:r>
    </w:p>
    <w:p w:rsidR="00FC74C8" w:rsidRDefault="00FC74C8">
      <w:pPr>
        <w:pStyle w:val="ConsPlusNonformat"/>
        <w:jc w:val="both"/>
      </w:pPr>
      <w:r>
        <w:t>Заполняется  министерством  образования,  науки  и  инновационной  политики</w:t>
      </w:r>
    </w:p>
    <w:p w:rsidR="00FC74C8" w:rsidRDefault="00FC74C8">
      <w:pPr>
        <w:pStyle w:val="ConsPlusNonformat"/>
        <w:jc w:val="both"/>
      </w:pPr>
      <w:r>
        <w:t>Новосибирской области: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Дата получения отчета</w:t>
      </w:r>
      <w:proofErr w:type="gramStart"/>
      <w:r>
        <w:t xml:space="preserve"> ____________ _____________ (________________________)</w:t>
      </w:r>
      <w:proofErr w:type="gramEnd"/>
    </w:p>
    <w:p w:rsidR="00FC74C8" w:rsidRDefault="00FC74C8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FC74C8" w:rsidRDefault="00FC74C8">
      <w:pPr>
        <w:sectPr w:rsidR="00FC74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jc w:val="right"/>
        <w:outlineLvl w:val="1"/>
      </w:pPr>
      <w:r>
        <w:t>Приложение N 4</w:t>
      </w:r>
    </w:p>
    <w:p w:rsidR="00FC74C8" w:rsidRDefault="00FC74C8">
      <w:pPr>
        <w:pStyle w:val="ConsPlusNormal"/>
        <w:jc w:val="right"/>
      </w:pPr>
      <w:r>
        <w:t>к Порядку</w:t>
      </w:r>
    </w:p>
    <w:p w:rsidR="00FC74C8" w:rsidRDefault="00FC74C8">
      <w:pPr>
        <w:pStyle w:val="ConsPlusNormal"/>
        <w:jc w:val="right"/>
      </w:pPr>
      <w:r>
        <w:t>предоставления субсидий</w:t>
      </w:r>
    </w:p>
    <w:p w:rsidR="00FC74C8" w:rsidRDefault="00FC74C8">
      <w:pPr>
        <w:pStyle w:val="ConsPlusNormal"/>
        <w:jc w:val="right"/>
      </w:pPr>
      <w:r>
        <w:t>субъектам инновационной деятельности</w:t>
      </w:r>
    </w:p>
    <w:p w:rsidR="00FC74C8" w:rsidRDefault="00FC74C8">
      <w:pPr>
        <w:pStyle w:val="ConsPlusNormal"/>
        <w:jc w:val="right"/>
      </w:pPr>
      <w:r>
        <w:t>на подготовку, осуществление трансфера</w:t>
      </w:r>
    </w:p>
    <w:p w:rsidR="00FC74C8" w:rsidRDefault="00FC74C8">
      <w:pPr>
        <w:pStyle w:val="ConsPlusNormal"/>
        <w:jc w:val="right"/>
      </w:pPr>
      <w:r>
        <w:t>и коммерциализацию технологий, включая</w:t>
      </w:r>
    </w:p>
    <w:p w:rsidR="00FC74C8" w:rsidRDefault="00FC74C8">
      <w:pPr>
        <w:pStyle w:val="ConsPlusNormal"/>
        <w:jc w:val="right"/>
      </w:pPr>
      <w:r>
        <w:t>выпуск опытной партии продукции, ее</w:t>
      </w:r>
    </w:p>
    <w:p w:rsidR="00FC74C8" w:rsidRDefault="00FC74C8">
      <w:pPr>
        <w:pStyle w:val="ConsPlusNormal"/>
        <w:jc w:val="right"/>
      </w:pPr>
      <w:r>
        <w:t>сертификацию, модернизацию производства</w:t>
      </w:r>
    </w:p>
    <w:p w:rsidR="00FC74C8" w:rsidRDefault="00FC74C8">
      <w:pPr>
        <w:pStyle w:val="ConsPlusNormal"/>
        <w:jc w:val="right"/>
      </w:pPr>
      <w:r>
        <w:t>и прочие мероприятия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nformat"/>
        <w:jc w:val="both"/>
      </w:pPr>
      <w:bookmarkStart w:id="22" w:name="P318"/>
      <w:bookmarkEnd w:id="22"/>
      <w:r>
        <w:t xml:space="preserve">                                УВЕДОМЛЕНИЕ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 xml:space="preserve">    Уведомляем   Вас,   что   представленные  Вами  документы  подтверждают</w:t>
      </w:r>
    </w:p>
    <w:p w:rsidR="00FC74C8" w:rsidRDefault="00FC74C8">
      <w:pPr>
        <w:pStyle w:val="ConsPlusNonformat"/>
        <w:jc w:val="both"/>
      </w:pPr>
      <w:r>
        <w:t xml:space="preserve">соответствие   условиям  предоставления  субсидий  субъектам  </w:t>
      </w:r>
      <w:proofErr w:type="gramStart"/>
      <w:r>
        <w:t>инновационной</w:t>
      </w:r>
      <w:proofErr w:type="gramEnd"/>
    </w:p>
    <w:p w:rsidR="00FC74C8" w:rsidRDefault="00FC74C8">
      <w:pPr>
        <w:pStyle w:val="ConsPlusNonformat"/>
        <w:jc w:val="both"/>
      </w:pPr>
      <w:r>
        <w:t>деятельности  на  подготовку,  осуществление  трансфера  и коммерциализацию</w:t>
      </w:r>
    </w:p>
    <w:p w:rsidR="00FC74C8" w:rsidRDefault="00FC74C8">
      <w:pPr>
        <w:pStyle w:val="ConsPlusNonformat"/>
        <w:jc w:val="both"/>
      </w:pPr>
      <w:r>
        <w:t>технологий,  включая  выпуск  опытной  партии  продукции,  ее сертификацию,</w:t>
      </w:r>
    </w:p>
    <w:p w:rsidR="00FC74C8" w:rsidRDefault="00FC74C8">
      <w:pPr>
        <w:pStyle w:val="ConsPlusNonformat"/>
        <w:jc w:val="both"/>
      </w:pPr>
      <w:r>
        <w:t xml:space="preserve">модернизацию  производства  и  прочие  мероприятия в соответствии с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</w:t>
        </w:r>
      </w:hyperlink>
    </w:p>
    <w:p w:rsidR="00FC74C8" w:rsidRDefault="00FC74C8">
      <w:pPr>
        <w:pStyle w:val="ConsPlusNonformat"/>
        <w:jc w:val="both"/>
      </w:pPr>
      <w:r>
        <w:t>п. 1  ч. 1  ст. 17  Закона  Новосибирской области от 15.12.2007 N 178-ОЗ "О</w:t>
      </w:r>
    </w:p>
    <w:p w:rsidR="00FC74C8" w:rsidRDefault="00FC74C8">
      <w:pPr>
        <w:pStyle w:val="ConsPlusNonformat"/>
        <w:jc w:val="both"/>
      </w:pPr>
      <w:r>
        <w:t>политике Новосибирской области в сфере развития инновационной системы".</w:t>
      </w:r>
    </w:p>
    <w:p w:rsidR="00FC74C8" w:rsidRDefault="00FC74C8">
      <w:pPr>
        <w:pStyle w:val="ConsPlusNonformat"/>
        <w:jc w:val="both"/>
      </w:pPr>
      <w:r>
        <w:t xml:space="preserve">    В  связи  с  этим  представленный  Вашей  организацией проект допущен </w:t>
      </w:r>
      <w:proofErr w:type="gramStart"/>
      <w:r>
        <w:t>к</w:t>
      </w:r>
      <w:proofErr w:type="gramEnd"/>
    </w:p>
    <w:p w:rsidR="00FC74C8" w:rsidRDefault="00FC74C8">
      <w:pPr>
        <w:pStyle w:val="ConsPlusNonformat"/>
        <w:jc w:val="both"/>
      </w:pPr>
      <w:r>
        <w:t xml:space="preserve">участию  в  конкурсе,  а  представленные Вами документы будут направлены </w:t>
      </w:r>
      <w:proofErr w:type="gramStart"/>
      <w:r>
        <w:t>на</w:t>
      </w:r>
      <w:proofErr w:type="gramEnd"/>
    </w:p>
    <w:p w:rsidR="00FC74C8" w:rsidRDefault="00FC74C8">
      <w:pPr>
        <w:pStyle w:val="ConsPlusNonformat"/>
        <w:jc w:val="both"/>
      </w:pPr>
      <w:r>
        <w:t>экспертизу проекта.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Министр образования, науки</w:t>
      </w:r>
    </w:p>
    <w:p w:rsidR="00FC74C8" w:rsidRDefault="00FC74C8">
      <w:pPr>
        <w:pStyle w:val="ConsPlusNonformat"/>
        <w:jc w:val="both"/>
      </w:pPr>
      <w:r>
        <w:t>и инновационной политики</w:t>
      </w:r>
    </w:p>
    <w:p w:rsidR="00FC74C8" w:rsidRDefault="00FC74C8">
      <w:pPr>
        <w:pStyle w:val="ConsPlusNonformat"/>
        <w:jc w:val="both"/>
      </w:pPr>
      <w:r>
        <w:t>Новосибирской области</w:t>
      </w:r>
      <w:proofErr w:type="gramStart"/>
      <w:r>
        <w:t xml:space="preserve"> ____________________ (______________________________)</w:t>
      </w:r>
      <w:proofErr w:type="gramEnd"/>
    </w:p>
    <w:p w:rsidR="00FC74C8" w:rsidRDefault="00FC74C8">
      <w:pPr>
        <w:pStyle w:val="ConsPlusNonformat"/>
        <w:jc w:val="both"/>
      </w:pPr>
      <w:r>
        <w:t xml:space="preserve">                         М.П.   подпись           инициалы и фамилия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jc w:val="right"/>
        <w:outlineLvl w:val="1"/>
      </w:pPr>
      <w:r>
        <w:t>Приложение N 5</w:t>
      </w:r>
    </w:p>
    <w:p w:rsidR="00FC74C8" w:rsidRDefault="00FC74C8">
      <w:pPr>
        <w:pStyle w:val="ConsPlusNormal"/>
        <w:jc w:val="right"/>
      </w:pPr>
      <w:r>
        <w:t>к Порядку</w:t>
      </w:r>
    </w:p>
    <w:p w:rsidR="00FC74C8" w:rsidRDefault="00FC74C8">
      <w:pPr>
        <w:pStyle w:val="ConsPlusNormal"/>
        <w:jc w:val="right"/>
      </w:pPr>
      <w:r>
        <w:t>предоставления субсидий</w:t>
      </w:r>
    </w:p>
    <w:p w:rsidR="00FC74C8" w:rsidRDefault="00FC74C8">
      <w:pPr>
        <w:pStyle w:val="ConsPlusNormal"/>
        <w:jc w:val="right"/>
      </w:pPr>
      <w:r>
        <w:t>субъектам инновационной деятельности</w:t>
      </w:r>
    </w:p>
    <w:p w:rsidR="00FC74C8" w:rsidRDefault="00FC74C8">
      <w:pPr>
        <w:pStyle w:val="ConsPlusNormal"/>
        <w:jc w:val="right"/>
      </w:pPr>
      <w:r>
        <w:t>на подготовку, осуществление трансфера</w:t>
      </w:r>
    </w:p>
    <w:p w:rsidR="00FC74C8" w:rsidRDefault="00FC74C8">
      <w:pPr>
        <w:pStyle w:val="ConsPlusNormal"/>
        <w:jc w:val="right"/>
      </w:pPr>
      <w:r>
        <w:t>и коммерциализацию технологий, включая</w:t>
      </w:r>
    </w:p>
    <w:p w:rsidR="00FC74C8" w:rsidRDefault="00FC74C8">
      <w:pPr>
        <w:pStyle w:val="ConsPlusNormal"/>
        <w:jc w:val="right"/>
      </w:pPr>
      <w:r>
        <w:t>выпуск опытной партии продукции, ее</w:t>
      </w:r>
    </w:p>
    <w:p w:rsidR="00FC74C8" w:rsidRDefault="00FC74C8">
      <w:pPr>
        <w:pStyle w:val="ConsPlusNormal"/>
        <w:jc w:val="right"/>
      </w:pPr>
      <w:r>
        <w:t>сертификацию, модернизацию производства</w:t>
      </w:r>
    </w:p>
    <w:p w:rsidR="00FC74C8" w:rsidRDefault="00FC74C8">
      <w:pPr>
        <w:pStyle w:val="ConsPlusNormal"/>
        <w:jc w:val="right"/>
      </w:pPr>
      <w:r>
        <w:t>и прочие мероприятия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nformat"/>
        <w:jc w:val="both"/>
      </w:pPr>
      <w:bookmarkStart w:id="23" w:name="P350"/>
      <w:bookmarkEnd w:id="23"/>
      <w:r>
        <w:t xml:space="preserve">                                УВЕДОМЛЕНИЕ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 xml:space="preserve">    Уведомляем Вас об отказе в предоставлении _____________________________</w:t>
      </w:r>
    </w:p>
    <w:p w:rsidR="00FC74C8" w:rsidRDefault="00FC74C8">
      <w:pPr>
        <w:pStyle w:val="ConsPlusNonformat"/>
        <w:jc w:val="both"/>
      </w:pPr>
      <w:r>
        <w:t>___________________________________________________________________________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 xml:space="preserve">      (наименование организации, претендующей на получение субсидии)</w:t>
      </w:r>
    </w:p>
    <w:p w:rsidR="00FC74C8" w:rsidRDefault="00FC74C8">
      <w:pPr>
        <w:pStyle w:val="ConsPlusNonformat"/>
        <w:jc w:val="both"/>
      </w:pPr>
      <w:r>
        <w:t>субсидии  субъектам инновационной деятельности на подготовку, осуществление</w:t>
      </w:r>
    </w:p>
    <w:p w:rsidR="00FC74C8" w:rsidRDefault="00FC74C8">
      <w:pPr>
        <w:pStyle w:val="ConsPlusNonformat"/>
        <w:jc w:val="both"/>
      </w:pPr>
      <w:r>
        <w:t>трансфера  и  коммерциализацию  технологий,  включая  выпуск опытной партии</w:t>
      </w:r>
    </w:p>
    <w:p w:rsidR="00FC74C8" w:rsidRDefault="00FC74C8">
      <w:pPr>
        <w:pStyle w:val="ConsPlusNonformat"/>
        <w:jc w:val="both"/>
      </w:pPr>
      <w:r>
        <w:t>продукции,  ее сертификацию, модернизацию производства и прочие мероприятия</w:t>
      </w:r>
    </w:p>
    <w:p w:rsidR="00FC74C8" w:rsidRDefault="00FC74C8">
      <w:pPr>
        <w:pStyle w:val="ConsPlusNonformat"/>
        <w:jc w:val="both"/>
      </w:pPr>
      <w:r>
        <w:t xml:space="preserve">в  соответствии  с 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"а"  п. 1 ч. 1 ст. 17</w:t>
        </w:r>
      </w:hyperlink>
      <w:r>
        <w:t xml:space="preserve"> Закона Новосибирской области</w:t>
      </w:r>
    </w:p>
    <w:p w:rsidR="00FC74C8" w:rsidRDefault="00FC74C8">
      <w:pPr>
        <w:pStyle w:val="ConsPlusNonformat"/>
        <w:jc w:val="both"/>
      </w:pPr>
      <w:r>
        <w:t>от  15.12.2007  N 178-ОЗ "О политике Новосибирской области в сфере развития</w:t>
      </w:r>
    </w:p>
    <w:p w:rsidR="00FC74C8" w:rsidRDefault="00FC74C8">
      <w:pPr>
        <w:pStyle w:val="ConsPlusNonformat"/>
        <w:jc w:val="both"/>
      </w:pPr>
      <w:r>
        <w:t>инновационной системы".</w:t>
      </w:r>
    </w:p>
    <w:p w:rsidR="00FC74C8" w:rsidRDefault="00FC74C8">
      <w:pPr>
        <w:pStyle w:val="ConsPlusNonformat"/>
        <w:jc w:val="both"/>
      </w:pPr>
      <w:r>
        <w:lastRenderedPageBreak/>
        <w:t xml:space="preserve">    Причина отказа ________________________________________________________</w:t>
      </w:r>
    </w:p>
    <w:p w:rsidR="00FC74C8" w:rsidRDefault="00FC74C8">
      <w:pPr>
        <w:pStyle w:val="ConsPlusNonformat"/>
        <w:jc w:val="both"/>
      </w:pPr>
      <w:r>
        <w:t>___________________________________________________________________________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Министр образования, науки</w:t>
      </w:r>
    </w:p>
    <w:p w:rsidR="00FC74C8" w:rsidRDefault="00FC74C8">
      <w:pPr>
        <w:pStyle w:val="ConsPlusNonformat"/>
        <w:jc w:val="both"/>
      </w:pPr>
      <w:r>
        <w:t>и инновационной политики</w:t>
      </w:r>
    </w:p>
    <w:p w:rsidR="00FC74C8" w:rsidRDefault="00FC74C8">
      <w:pPr>
        <w:pStyle w:val="ConsPlusNonformat"/>
        <w:jc w:val="both"/>
      </w:pPr>
      <w:r>
        <w:t>Новосибирской области</w:t>
      </w:r>
      <w:proofErr w:type="gramStart"/>
      <w:r>
        <w:t xml:space="preserve"> ____________________ (______________________________)</w:t>
      </w:r>
      <w:proofErr w:type="gramEnd"/>
    </w:p>
    <w:p w:rsidR="00FC74C8" w:rsidRDefault="00FC74C8">
      <w:pPr>
        <w:pStyle w:val="ConsPlusNonformat"/>
        <w:jc w:val="both"/>
      </w:pPr>
      <w:r>
        <w:t xml:space="preserve">                         М.П.   подпись           инициалы и фамилия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jc w:val="right"/>
        <w:outlineLvl w:val="1"/>
      </w:pPr>
      <w:r>
        <w:t>Приложение N 6</w:t>
      </w:r>
    </w:p>
    <w:p w:rsidR="00FC74C8" w:rsidRDefault="00FC74C8">
      <w:pPr>
        <w:pStyle w:val="ConsPlusNormal"/>
        <w:jc w:val="right"/>
      </w:pPr>
      <w:r>
        <w:t>к Порядку</w:t>
      </w:r>
    </w:p>
    <w:p w:rsidR="00FC74C8" w:rsidRDefault="00FC74C8">
      <w:pPr>
        <w:pStyle w:val="ConsPlusNormal"/>
        <w:jc w:val="right"/>
      </w:pPr>
      <w:r>
        <w:t>предоставления субсидий</w:t>
      </w:r>
    </w:p>
    <w:p w:rsidR="00FC74C8" w:rsidRDefault="00FC74C8">
      <w:pPr>
        <w:pStyle w:val="ConsPlusNormal"/>
        <w:jc w:val="right"/>
      </w:pPr>
      <w:r>
        <w:t>субъектам инновационной деятельности</w:t>
      </w:r>
    </w:p>
    <w:p w:rsidR="00FC74C8" w:rsidRDefault="00FC74C8">
      <w:pPr>
        <w:pStyle w:val="ConsPlusNormal"/>
        <w:jc w:val="right"/>
      </w:pPr>
      <w:r>
        <w:t>на подготовку, осуществление трансфера</w:t>
      </w:r>
    </w:p>
    <w:p w:rsidR="00FC74C8" w:rsidRDefault="00FC74C8">
      <w:pPr>
        <w:pStyle w:val="ConsPlusNormal"/>
        <w:jc w:val="right"/>
      </w:pPr>
      <w:r>
        <w:t>и коммерциализацию технологий, включая</w:t>
      </w:r>
    </w:p>
    <w:p w:rsidR="00FC74C8" w:rsidRDefault="00FC74C8">
      <w:pPr>
        <w:pStyle w:val="ConsPlusNormal"/>
        <w:jc w:val="right"/>
      </w:pPr>
      <w:r>
        <w:t>выпуск опытной партии продукции, ее</w:t>
      </w:r>
    </w:p>
    <w:p w:rsidR="00FC74C8" w:rsidRDefault="00FC74C8">
      <w:pPr>
        <w:pStyle w:val="ConsPlusNormal"/>
        <w:jc w:val="right"/>
      </w:pPr>
      <w:r>
        <w:t>сертификацию, модернизацию производства</w:t>
      </w:r>
    </w:p>
    <w:p w:rsidR="00FC74C8" w:rsidRDefault="00FC74C8">
      <w:pPr>
        <w:pStyle w:val="ConsPlusNormal"/>
        <w:jc w:val="right"/>
      </w:pPr>
      <w:r>
        <w:t>и прочие мероприятия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nformat"/>
        <w:jc w:val="both"/>
      </w:pPr>
      <w:bookmarkStart w:id="24" w:name="P383"/>
      <w:bookmarkEnd w:id="24"/>
      <w:r>
        <w:t xml:space="preserve">                                УВЕДОМЛЕНИЕ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 xml:space="preserve">    Уведомляем,    что    представленные    Вами   документы   подтверждают</w:t>
      </w:r>
    </w:p>
    <w:p w:rsidR="00FC74C8" w:rsidRDefault="00FC74C8">
      <w:pPr>
        <w:pStyle w:val="ConsPlusNonformat"/>
        <w:jc w:val="both"/>
      </w:pPr>
      <w:r>
        <w:t xml:space="preserve">соответствие   условиям  предоставления  субсидий  субъектам  </w:t>
      </w:r>
      <w:proofErr w:type="gramStart"/>
      <w:r>
        <w:t>инновационной</w:t>
      </w:r>
      <w:proofErr w:type="gramEnd"/>
    </w:p>
    <w:p w:rsidR="00FC74C8" w:rsidRDefault="00FC74C8">
      <w:pPr>
        <w:pStyle w:val="ConsPlusNonformat"/>
        <w:jc w:val="both"/>
      </w:pPr>
      <w:r>
        <w:t>деятельности  на  подготовку,  осуществление  трансфера  и коммерциализацию</w:t>
      </w:r>
    </w:p>
    <w:p w:rsidR="00FC74C8" w:rsidRDefault="00FC74C8">
      <w:pPr>
        <w:pStyle w:val="ConsPlusNonformat"/>
        <w:jc w:val="both"/>
      </w:pPr>
      <w:r>
        <w:t>технологий,  включая  выпуск  опытной  партии  продукции,  ее сертификацию,</w:t>
      </w:r>
    </w:p>
    <w:p w:rsidR="00FC74C8" w:rsidRDefault="00FC74C8">
      <w:pPr>
        <w:pStyle w:val="ConsPlusNonformat"/>
        <w:jc w:val="both"/>
      </w:pPr>
      <w:r>
        <w:t>модернизацию производства и прочие мероприятия, в соответствии с подпунктом</w:t>
      </w:r>
    </w:p>
    <w:p w:rsidR="00FC74C8" w:rsidRDefault="003F4AB2">
      <w:pPr>
        <w:pStyle w:val="ConsPlusNonformat"/>
        <w:jc w:val="both"/>
      </w:pPr>
      <w:hyperlink r:id="rId15" w:history="1">
        <w:r w:rsidR="00FC74C8">
          <w:rPr>
            <w:color w:val="0000FF"/>
          </w:rPr>
          <w:t>"а"  пункта  1 части 1 статьи 17</w:t>
        </w:r>
      </w:hyperlink>
      <w:r w:rsidR="00FC74C8">
        <w:t xml:space="preserve"> Закона Новосибирской области от 15.12.2007</w:t>
      </w:r>
    </w:p>
    <w:p w:rsidR="00FC74C8" w:rsidRDefault="00FC74C8">
      <w:pPr>
        <w:pStyle w:val="ConsPlusNonformat"/>
        <w:jc w:val="both"/>
      </w:pPr>
      <w:r>
        <w:t>N  178-ОЗ  "О политике Новосибирской области в сфере развития инновационной</w:t>
      </w:r>
    </w:p>
    <w:p w:rsidR="00FC74C8" w:rsidRDefault="00FC74C8">
      <w:pPr>
        <w:pStyle w:val="ConsPlusNonformat"/>
        <w:jc w:val="both"/>
      </w:pPr>
      <w:r>
        <w:t>системы".   Вместе   с  тем  представленные  документы  содержат  следующие</w:t>
      </w:r>
    </w:p>
    <w:p w:rsidR="00FC74C8" w:rsidRDefault="00FC74C8">
      <w:pPr>
        <w:pStyle w:val="ConsPlusNonformat"/>
        <w:jc w:val="both"/>
      </w:pPr>
      <w:r>
        <w:t>недостатки:</w:t>
      </w:r>
    </w:p>
    <w:p w:rsidR="00FC74C8" w:rsidRDefault="00FC74C8">
      <w:pPr>
        <w:pStyle w:val="ConsPlusNonformat"/>
        <w:jc w:val="both"/>
      </w:pPr>
      <w:r>
        <w:t xml:space="preserve">    1) 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 xml:space="preserve">    2) ____________________________________________________________________</w:t>
      </w:r>
    </w:p>
    <w:p w:rsidR="00FC74C8" w:rsidRDefault="00FC74C8">
      <w:pPr>
        <w:pStyle w:val="ConsPlusNonformat"/>
        <w:jc w:val="both"/>
      </w:pPr>
      <w:r>
        <w:t xml:space="preserve">    3) ___________________________________________________________________,</w:t>
      </w:r>
    </w:p>
    <w:p w:rsidR="00FC74C8" w:rsidRDefault="00FC74C8">
      <w:pPr>
        <w:pStyle w:val="ConsPlusNonformat"/>
        <w:jc w:val="both"/>
      </w:pPr>
      <w:r>
        <w:t xml:space="preserve">что  является  формальным  основанием  к  отказу  в их допуске до участия </w:t>
      </w:r>
      <w:proofErr w:type="gramStart"/>
      <w:r>
        <w:t>в</w:t>
      </w:r>
      <w:proofErr w:type="gramEnd"/>
    </w:p>
    <w:p w:rsidR="00FC74C8" w:rsidRDefault="00FC74C8">
      <w:pPr>
        <w:pStyle w:val="ConsPlusNonformat"/>
        <w:jc w:val="both"/>
      </w:pPr>
      <w:r>
        <w:t xml:space="preserve">конкурсном </w:t>
      </w:r>
      <w:proofErr w:type="gramStart"/>
      <w:r>
        <w:t>отборе</w:t>
      </w:r>
      <w:proofErr w:type="gramEnd"/>
      <w:r>
        <w:t>.</w:t>
      </w:r>
    </w:p>
    <w:p w:rsidR="00FC74C8" w:rsidRDefault="00FC74C8">
      <w:pPr>
        <w:pStyle w:val="ConsPlusNonformat"/>
        <w:jc w:val="both"/>
      </w:pPr>
      <w:r>
        <w:t xml:space="preserve">    В  связи  с  </w:t>
      </w:r>
      <w:proofErr w:type="gramStart"/>
      <w:r>
        <w:t>изложенным</w:t>
      </w:r>
      <w:proofErr w:type="gramEnd"/>
      <w:r>
        <w:t xml:space="preserve">  предлагаем  устранить  указанные  недостатки и</w:t>
      </w:r>
    </w:p>
    <w:p w:rsidR="00FC74C8" w:rsidRDefault="00FC74C8">
      <w:pPr>
        <w:pStyle w:val="ConsPlusNonformat"/>
        <w:jc w:val="both"/>
      </w:pPr>
      <w:r>
        <w:t>повторно   представить   документы  в  министерство  образования,  науки  и</w:t>
      </w:r>
    </w:p>
    <w:p w:rsidR="00FC74C8" w:rsidRDefault="00FC74C8">
      <w:pPr>
        <w:pStyle w:val="ConsPlusNonformat"/>
        <w:jc w:val="both"/>
      </w:pPr>
      <w:r>
        <w:t>инновационной  политики  Новосибирской  области в двухнедельный срок с даты</w:t>
      </w:r>
    </w:p>
    <w:p w:rsidR="00FC74C8" w:rsidRDefault="00FC74C8">
      <w:pPr>
        <w:pStyle w:val="ConsPlusNonformat"/>
        <w:jc w:val="both"/>
      </w:pPr>
      <w:r>
        <w:t>направления настоящего уведомления.</w:t>
      </w:r>
    </w:p>
    <w:p w:rsidR="00FC74C8" w:rsidRDefault="00FC74C8">
      <w:pPr>
        <w:pStyle w:val="ConsPlusNonformat"/>
        <w:jc w:val="both"/>
      </w:pPr>
    </w:p>
    <w:p w:rsidR="00FC74C8" w:rsidRDefault="00FC74C8">
      <w:pPr>
        <w:pStyle w:val="ConsPlusNonformat"/>
        <w:jc w:val="both"/>
      </w:pPr>
      <w:r>
        <w:t>Министр образования, науки</w:t>
      </w:r>
    </w:p>
    <w:p w:rsidR="00FC74C8" w:rsidRDefault="00FC74C8">
      <w:pPr>
        <w:pStyle w:val="ConsPlusNonformat"/>
        <w:jc w:val="both"/>
      </w:pPr>
      <w:r>
        <w:t>и инновационной политики</w:t>
      </w:r>
    </w:p>
    <w:p w:rsidR="00FC74C8" w:rsidRDefault="00FC74C8">
      <w:pPr>
        <w:pStyle w:val="ConsPlusNonformat"/>
        <w:jc w:val="both"/>
      </w:pPr>
      <w:r>
        <w:t>Новосибирской области</w:t>
      </w:r>
      <w:proofErr w:type="gramStart"/>
      <w:r>
        <w:t xml:space="preserve"> ____________________ (______________________________)</w:t>
      </w:r>
      <w:proofErr w:type="gramEnd"/>
    </w:p>
    <w:p w:rsidR="00FC74C8" w:rsidRDefault="00FC74C8">
      <w:pPr>
        <w:pStyle w:val="ConsPlusNonformat"/>
        <w:jc w:val="both"/>
      </w:pPr>
      <w:r>
        <w:t xml:space="preserve">                         М.П.   подпись           инициалы и фамилия</w:t>
      </w:r>
    </w:p>
    <w:p w:rsidR="00FC74C8" w:rsidRDefault="00FC74C8">
      <w:pPr>
        <w:pStyle w:val="ConsPlusNormal"/>
        <w:ind w:firstLine="540"/>
        <w:jc w:val="both"/>
      </w:pPr>
    </w:p>
    <w:p w:rsidR="00FC74C8" w:rsidRDefault="00FC74C8">
      <w:pPr>
        <w:pStyle w:val="ConsPlusNormal"/>
        <w:ind w:firstLine="540"/>
        <w:jc w:val="both"/>
      </w:pPr>
    </w:p>
    <w:p w:rsidR="00FC74C8" w:rsidRDefault="003F4AB2">
      <w:pPr>
        <w:pStyle w:val="ConsPlusNormal"/>
      </w:pPr>
      <w:hyperlink r:id="rId16" w:history="1">
        <w:r w:rsidR="00FC74C8">
          <w:rPr>
            <w:i/>
            <w:color w:val="0000FF"/>
          </w:rPr>
          <w:br/>
          <w:t>Постановление Правительства Новосибирской области от 01.04.2015 N 126-п (ред. от 20.07.2016) "О государственной программе Новосибирской области "Стимулирование инвестиционной и инновационной активности в Новосибирской области на 2015 - 2021 годы" {</w:t>
        </w:r>
        <w:proofErr w:type="spellStart"/>
        <w:r w:rsidR="00FC74C8">
          <w:rPr>
            <w:i/>
            <w:color w:val="0000FF"/>
          </w:rPr>
          <w:t>КонсультантПлюс</w:t>
        </w:r>
        <w:proofErr w:type="spellEnd"/>
        <w:r w:rsidR="00FC74C8">
          <w:rPr>
            <w:i/>
            <w:color w:val="0000FF"/>
          </w:rPr>
          <w:t>}</w:t>
        </w:r>
      </w:hyperlink>
      <w:r w:rsidR="00FC74C8">
        <w:br/>
      </w:r>
    </w:p>
    <w:p w:rsidR="001C37EE" w:rsidRDefault="001C37EE"/>
    <w:sectPr w:rsidR="001C37EE" w:rsidSect="00FB37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C8"/>
    <w:rsid w:val="001C37EE"/>
    <w:rsid w:val="003F4AB2"/>
    <w:rsid w:val="008F4395"/>
    <w:rsid w:val="00FB3735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696576AD5F7945931A08CCE342F0B770D1EAF5CE33492ED644D37F6F0C5010C84F196B27185393AE89FvEV7D" TargetMode="External"/><Relationship Id="rId13" Type="http://schemas.openxmlformats.org/officeDocument/2006/relationships/hyperlink" Target="consultantplus://offline/ref=497696576AD5F7945931A08CCE342F0B770D1EAF5DE53790E3644D37F6F0C5010C84F196B27185393AE99DvEV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696576AD5F7945931A08CCE342F0B770D1EAF5CE33492ED644D37F6F0C5010C84F196B27185393AE89FvEV7D" TargetMode="External"/><Relationship Id="rId12" Type="http://schemas.openxmlformats.org/officeDocument/2006/relationships/hyperlink" Target="consultantplus://offline/ref=497696576AD5F7945931BE81D85871027F0546AA55E53BC1B93B166AA1vFV9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7696576AD5F7945931A08CCE342F0B770D1EAF5CE33492ED644D37F6F0C5010C84F196B27185393AE899E121FA11v6V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696576AD5F7945931A08CCE342F0B770D1EAF5CE33492ED644D37F6F0C5010C84F196B27185393AE89FvEV7D" TargetMode="External"/><Relationship Id="rId11" Type="http://schemas.openxmlformats.org/officeDocument/2006/relationships/hyperlink" Target="consultantplus://offline/ref=497696576AD5F7945931A08CCE342F0B770D1EAF5CE3339EE3644D37F6F0C5010C84F196B27185393AE899vEV7D" TargetMode="External"/><Relationship Id="rId5" Type="http://schemas.openxmlformats.org/officeDocument/2006/relationships/hyperlink" Target="consultantplus://offline/ref=497696576AD5F7945931BE81D85871027C0640AA51E43BC1B93B166AA1F9CF564BCBA8D4F67F8730v3V3D" TargetMode="External"/><Relationship Id="rId15" Type="http://schemas.openxmlformats.org/officeDocument/2006/relationships/hyperlink" Target="consultantplus://offline/ref=497696576AD5F7945931A08CCE342F0B770D1EAF5DE53790E3644D37F6F0C5010C84F196B27185393AE99DvEV6D" TargetMode="External"/><Relationship Id="rId10" Type="http://schemas.openxmlformats.org/officeDocument/2006/relationships/hyperlink" Target="consultantplus://offline/ref=497696576AD5F7945931A08CCE342F0B770D1EAF5DEA379EE3644D37F6F0C5010C84F196B27185393AE898vEV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696576AD5F7945931A08CCE342F0B770D1EAF56E7319FE1644D37F6F0C5010C84F196B27185393AE899vEV8D" TargetMode="External"/><Relationship Id="rId14" Type="http://schemas.openxmlformats.org/officeDocument/2006/relationships/hyperlink" Target="consultantplus://offline/ref=497696576AD5F7945931A08CCE342F0B770D1EAF5DE53790E3644D37F6F0C5010C84F196B27185393AE99DvEV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Остроушко Игорь Александрович</dc:creator>
  <cp:lastModifiedBy>Остроушко Игорь Александрович</cp:lastModifiedBy>
  <cp:revision>3</cp:revision>
  <cp:lastPrinted>2016-08-11T03:26:00Z</cp:lastPrinted>
  <dcterms:created xsi:type="dcterms:W3CDTF">2016-08-11T03:21:00Z</dcterms:created>
  <dcterms:modified xsi:type="dcterms:W3CDTF">2017-03-03T04:14:00Z</dcterms:modified>
</cp:coreProperties>
</file>